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35E5" w14:textId="32DA3406" w:rsidR="145AE0E0" w:rsidRDefault="145AE0E0" w:rsidP="145AE0E0">
      <w:pPr>
        <w:rPr>
          <w:rFonts w:ascii="Arial" w:hAnsi="Arial"/>
          <w:sz w:val="40"/>
          <w:szCs w:val="40"/>
        </w:rPr>
      </w:pPr>
    </w:p>
    <w:p w14:paraId="78C247AE" w14:textId="45230DA9" w:rsidR="00D92F1A" w:rsidRDefault="00854200" w:rsidP="2F596497">
      <w:pPr>
        <w:spacing w:line="259" w:lineRule="auto"/>
        <w:rPr>
          <w:rFonts w:ascii="Arial" w:eastAsia="Arial" w:hAnsi="Arial" w:cs="Arial"/>
        </w:rPr>
      </w:pPr>
      <w:r>
        <w:rPr>
          <w:rFonts w:ascii="Arial" w:hAnsi="Arial"/>
          <w:sz w:val="40"/>
          <w:szCs w:val="40"/>
        </w:rPr>
        <w:t>Barbara Dragan</w:t>
      </w:r>
    </w:p>
    <w:p w14:paraId="6528DE1E" w14:textId="42BA6C0A" w:rsidR="00854200" w:rsidRPr="00854200" w:rsidRDefault="7AA7B12E" w:rsidP="00854200">
      <w:pPr>
        <w:spacing w:line="259" w:lineRule="auto"/>
        <w:rPr>
          <w:rFonts w:ascii="Arial" w:eastAsia="Arial" w:hAnsi="Arial" w:cs="Arial"/>
        </w:rPr>
      </w:pPr>
      <w:bookmarkStart w:id="0" w:name="OLE_LINK1"/>
      <w:r w:rsidRPr="2F596497">
        <w:rPr>
          <w:rFonts w:ascii="Arial" w:hAnsi="Arial"/>
          <w:sz w:val="34"/>
          <w:szCs w:val="34"/>
        </w:rPr>
        <w:t>Conductor</w:t>
      </w:r>
      <w:bookmarkEnd w:id="0"/>
    </w:p>
    <w:p w14:paraId="40233794" w14:textId="77777777" w:rsidR="00854200" w:rsidRPr="001624CD" w:rsidRDefault="00854200" w:rsidP="00854200">
      <w:pPr>
        <w:pStyle w:val="p1"/>
        <w:jc w:val="both"/>
        <w:rPr>
          <w:rFonts w:asciiTheme="minorHAnsi" w:hAnsiTheme="minorHAnsi"/>
          <w:sz w:val="24"/>
          <w:szCs w:val="24"/>
          <w:lang w:val="en-US"/>
        </w:rPr>
      </w:pPr>
    </w:p>
    <w:p w14:paraId="2218127E" w14:textId="050603DA" w:rsidR="00854200" w:rsidRPr="00461C1D" w:rsidRDefault="00854200" w:rsidP="00854200">
      <w:pPr>
        <w:pStyle w:val="p1"/>
        <w:jc w:val="both"/>
        <w:rPr>
          <w:sz w:val="24"/>
          <w:szCs w:val="24"/>
          <w:lang w:val="en-US"/>
        </w:rPr>
      </w:pPr>
      <w:r w:rsidRPr="00461C1D">
        <w:rPr>
          <w:sz w:val="24"/>
          <w:szCs w:val="24"/>
          <w:lang w:val="en-US"/>
        </w:rPr>
        <w:t xml:space="preserve">Barbara Dragan is an accomplished conductor with an already diverse and successful international career leading such prestigious orchestras as Orchestre de Paris, Orchestre National de France, RTVE Orquesta y Coro Madrid, Orchestra </w:t>
      </w:r>
      <w:proofErr w:type="spellStart"/>
      <w:r w:rsidRPr="00461C1D">
        <w:rPr>
          <w:sz w:val="24"/>
          <w:szCs w:val="24"/>
          <w:lang w:val="en-US"/>
        </w:rPr>
        <w:t>della</w:t>
      </w:r>
      <w:proofErr w:type="spellEnd"/>
      <w:r w:rsidRPr="00461C1D">
        <w:rPr>
          <w:sz w:val="24"/>
          <w:szCs w:val="24"/>
          <w:lang w:val="en-US"/>
        </w:rPr>
        <w:t xml:space="preserve"> Svizzera </w:t>
      </w:r>
      <w:proofErr w:type="spellStart"/>
      <w:r w:rsidRPr="00461C1D">
        <w:rPr>
          <w:sz w:val="24"/>
          <w:szCs w:val="24"/>
          <w:lang w:val="en-US"/>
        </w:rPr>
        <w:t>Italiana</w:t>
      </w:r>
      <w:proofErr w:type="spellEnd"/>
      <w:r w:rsidRPr="00461C1D">
        <w:rPr>
          <w:sz w:val="24"/>
          <w:szCs w:val="24"/>
          <w:lang w:val="en-US"/>
        </w:rPr>
        <w:t xml:space="preserve">, </w:t>
      </w:r>
      <w:proofErr w:type="spellStart"/>
      <w:r w:rsidRPr="00461C1D">
        <w:rPr>
          <w:sz w:val="24"/>
          <w:szCs w:val="24"/>
          <w:lang w:val="en-US"/>
        </w:rPr>
        <w:t>Tonkünstler</w:t>
      </w:r>
      <w:proofErr w:type="spellEnd"/>
      <w:r w:rsidRPr="00461C1D">
        <w:rPr>
          <w:sz w:val="24"/>
          <w:szCs w:val="24"/>
          <w:lang w:val="en-US"/>
        </w:rPr>
        <w:t xml:space="preserve"> </w:t>
      </w:r>
      <w:proofErr w:type="spellStart"/>
      <w:r w:rsidRPr="00461C1D">
        <w:rPr>
          <w:sz w:val="24"/>
          <w:szCs w:val="24"/>
          <w:lang w:val="en-US"/>
        </w:rPr>
        <w:t>Orchester</w:t>
      </w:r>
      <w:proofErr w:type="spellEnd"/>
      <w:r w:rsidRPr="00461C1D">
        <w:rPr>
          <w:sz w:val="24"/>
          <w:szCs w:val="24"/>
          <w:lang w:val="en-US"/>
        </w:rPr>
        <w:t xml:space="preserve">, Orchestre de Chambre de Lausanne, Orchestre de Chambre de Paris, </w:t>
      </w:r>
      <w:proofErr w:type="spellStart"/>
      <w:r w:rsidRPr="00461C1D">
        <w:rPr>
          <w:sz w:val="24"/>
          <w:szCs w:val="24"/>
          <w:lang w:val="en-US"/>
        </w:rPr>
        <w:t>Musikkollegium</w:t>
      </w:r>
      <w:proofErr w:type="spellEnd"/>
      <w:r w:rsidRPr="00461C1D">
        <w:rPr>
          <w:sz w:val="24"/>
          <w:szCs w:val="24"/>
          <w:lang w:val="en-US"/>
        </w:rPr>
        <w:t xml:space="preserve"> Winterthur, Orchestre National de Bordeaux Aquitaine, NOSPR Katowice. A former Young Associate Conductor at Orchestre National de France working closely with Cristian </w:t>
      </w:r>
      <w:proofErr w:type="spellStart"/>
      <w:r w:rsidRPr="00461C1D">
        <w:rPr>
          <w:sz w:val="24"/>
          <w:szCs w:val="24"/>
          <w:lang w:val="en-US"/>
        </w:rPr>
        <w:t>Macelaru</w:t>
      </w:r>
      <w:proofErr w:type="spellEnd"/>
      <w:r w:rsidRPr="00461C1D">
        <w:rPr>
          <w:sz w:val="24"/>
          <w:szCs w:val="24"/>
          <w:lang w:val="en-US"/>
        </w:rPr>
        <w:t xml:space="preserve">, she is mentored by </w:t>
      </w:r>
      <w:r w:rsidRPr="00461C1D">
        <w:rPr>
          <w:spacing w:val="15"/>
          <w:sz w:val="24"/>
          <w:szCs w:val="24"/>
          <w:lang w:val="en-US"/>
        </w:rPr>
        <w:t>Sir Roger Norrington, Kazuki Yamada, Trevor Pinnock and Marin Alsop and is an award recipient of the Taki Alsop Conducting Fellowship (TACF). In 2024</w:t>
      </w:r>
      <w:r w:rsidRPr="00461C1D">
        <w:rPr>
          <w:sz w:val="24"/>
          <w:szCs w:val="24"/>
          <w:lang w:val="en-US"/>
        </w:rPr>
        <w:t xml:space="preserve"> Barbara conducted the pre-recordings for the entire Opening Ceremony of the Paris Olympics with both Orchestre de Paris and Orchestre National de France. The part of the recording featuring Gojira and Marina </w:t>
      </w:r>
      <w:proofErr w:type="spellStart"/>
      <w:r w:rsidRPr="00461C1D">
        <w:rPr>
          <w:sz w:val="24"/>
          <w:szCs w:val="24"/>
          <w:lang w:val="en-US"/>
        </w:rPr>
        <w:t>Viotti</w:t>
      </w:r>
      <w:proofErr w:type="spellEnd"/>
      <w:r w:rsidRPr="00461C1D">
        <w:rPr>
          <w:sz w:val="24"/>
          <w:szCs w:val="24"/>
          <w:lang w:val="en-US"/>
        </w:rPr>
        <w:t xml:space="preserve"> won a </w:t>
      </w:r>
      <w:r w:rsidR="00CA0013" w:rsidRPr="001624CD">
        <w:rPr>
          <w:sz w:val="24"/>
          <w:szCs w:val="24"/>
          <w:lang w:val="en-US"/>
        </w:rPr>
        <w:t>GRAMMY</w:t>
      </w:r>
      <w:r w:rsidR="00CA0013" w:rsidRPr="00461C1D">
        <w:rPr>
          <w:sz w:val="24"/>
          <w:szCs w:val="24"/>
          <w:lang w:val="en-US"/>
        </w:rPr>
        <w:t xml:space="preserve"> </w:t>
      </w:r>
      <w:r w:rsidR="00CA0013" w:rsidRPr="001624CD">
        <w:rPr>
          <w:sz w:val="24"/>
          <w:szCs w:val="24"/>
          <w:lang w:val="en-US"/>
        </w:rPr>
        <w:t>A</w:t>
      </w:r>
      <w:r w:rsidRPr="00461C1D">
        <w:rPr>
          <w:sz w:val="24"/>
          <w:szCs w:val="24"/>
          <w:lang w:val="en-US"/>
        </w:rPr>
        <w:t>ward in 2025</w:t>
      </w:r>
      <w:r w:rsidR="00CA0013" w:rsidRPr="001624CD">
        <w:rPr>
          <w:sz w:val="24"/>
          <w:szCs w:val="24"/>
          <w:lang w:val="en-US"/>
        </w:rPr>
        <w:t>.</w:t>
      </w:r>
    </w:p>
    <w:p w14:paraId="108A2A91" w14:textId="77777777" w:rsidR="00854200" w:rsidRPr="00461C1D" w:rsidRDefault="00854200" w:rsidP="00854200">
      <w:pPr>
        <w:pStyle w:val="p1"/>
        <w:jc w:val="both"/>
        <w:rPr>
          <w:sz w:val="24"/>
          <w:szCs w:val="24"/>
          <w:lang w:val="en-US"/>
        </w:rPr>
      </w:pPr>
    </w:p>
    <w:p w14:paraId="67A1CB9D" w14:textId="52CE76B8" w:rsidR="00854200" w:rsidRPr="00461C1D" w:rsidRDefault="00854200" w:rsidP="00854200">
      <w:pPr>
        <w:pStyle w:val="p1"/>
        <w:jc w:val="both"/>
        <w:rPr>
          <w:sz w:val="24"/>
          <w:szCs w:val="24"/>
          <w:lang w:val="en-US"/>
        </w:rPr>
      </w:pPr>
      <w:r w:rsidRPr="00461C1D">
        <w:rPr>
          <w:sz w:val="24"/>
          <w:szCs w:val="24"/>
        </w:rPr>
        <w:t xml:space="preserve">Barbara has </w:t>
      </w:r>
      <w:proofErr w:type="spellStart"/>
      <w:r w:rsidRPr="00461C1D">
        <w:rPr>
          <w:sz w:val="24"/>
          <w:szCs w:val="24"/>
        </w:rPr>
        <w:t>held</w:t>
      </w:r>
      <w:proofErr w:type="spellEnd"/>
      <w:r w:rsidRPr="00461C1D">
        <w:rPr>
          <w:sz w:val="24"/>
          <w:szCs w:val="24"/>
        </w:rPr>
        <w:t xml:space="preserve"> </w:t>
      </w:r>
      <w:proofErr w:type="spellStart"/>
      <w:r w:rsidRPr="00461C1D">
        <w:rPr>
          <w:sz w:val="24"/>
          <w:szCs w:val="24"/>
        </w:rPr>
        <w:t>fellowships</w:t>
      </w:r>
      <w:proofErr w:type="spellEnd"/>
      <w:r w:rsidRPr="00461C1D">
        <w:rPr>
          <w:sz w:val="24"/>
          <w:szCs w:val="24"/>
        </w:rPr>
        <w:t xml:space="preserve"> at the </w:t>
      </w:r>
      <w:proofErr w:type="spellStart"/>
      <w:r w:rsidRPr="00461C1D">
        <w:rPr>
          <w:sz w:val="24"/>
          <w:szCs w:val="24"/>
        </w:rPr>
        <w:t>Cabrillo</w:t>
      </w:r>
      <w:proofErr w:type="spellEnd"/>
      <w:r w:rsidRPr="00461C1D">
        <w:rPr>
          <w:sz w:val="24"/>
          <w:szCs w:val="24"/>
        </w:rPr>
        <w:t xml:space="preserve"> New Music Festival in Santa Cruz, </w:t>
      </w:r>
      <w:proofErr w:type="spellStart"/>
      <w:r w:rsidRPr="00461C1D">
        <w:rPr>
          <w:sz w:val="24"/>
          <w:szCs w:val="24"/>
        </w:rPr>
        <w:t>Ravinia</w:t>
      </w:r>
      <w:proofErr w:type="spellEnd"/>
      <w:r w:rsidRPr="00461C1D">
        <w:rPr>
          <w:sz w:val="24"/>
          <w:szCs w:val="24"/>
        </w:rPr>
        <w:t xml:space="preserve"> Festival in Chicago and </w:t>
      </w:r>
      <w:proofErr w:type="spellStart"/>
      <w:r w:rsidRPr="00461C1D">
        <w:rPr>
          <w:sz w:val="24"/>
          <w:szCs w:val="24"/>
        </w:rPr>
        <w:t>was</w:t>
      </w:r>
      <w:proofErr w:type="spellEnd"/>
      <w:r w:rsidRPr="00461C1D">
        <w:rPr>
          <w:sz w:val="24"/>
          <w:szCs w:val="24"/>
        </w:rPr>
        <w:t xml:space="preserve"> </w:t>
      </w:r>
      <w:proofErr w:type="spellStart"/>
      <w:r w:rsidRPr="00461C1D">
        <w:rPr>
          <w:sz w:val="24"/>
          <w:szCs w:val="24"/>
        </w:rPr>
        <w:t>appointed</w:t>
      </w:r>
      <w:proofErr w:type="spellEnd"/>
      <w:r w:rsidRPr="00461C1D">
        <w:rPr>
          <w:sz w:val="24"/>
          <w:szCs w:val="24"/>
        </w:rPr>
        <w:t xml:space="preserve"> </w:t>
      </w:r>
      <w:proofErr w:type="spellStart"/>
      <w:r w:rsidRPr="00461C1D">
        <w:rPr>
          <w:sz w:val="24"/>
          <w:szCs w:val="24"/>
        </w:rPr>
        <w:t>Conducting</w:t>
      </w:r>
      <w:proofErr w:type="spellEnd"/>
      <w:r w:rsidRPr="00461C1D">
        <w:rPr>
          <w:sz w:val="24"/>
          <w:szCs w:val="24"/>
        </w:rPr>
        <w:t xml:space="preserve"> </w:t>
      </w:r>
      <w:proofErr w:type="spellStart"/>
      <w:r w:rsidRPr="00461C1D">
        <w:rPr>
          <w:sz w:val="24"/>
          <w:szCs w:val="24"/>
        </w:rPr>
        <w:t>Fellow</w:t>
      </w:r>
      <w:proofErr w:type="spellEnd"/>
      <w:r w:rsidRPr="00461C1D">
        <w:rPr>
          <w:sz w:val="24"/>
          <w:szCs w:val="24"/>
        </w:rPr>
        <w:t xml:space="preserve"> at the Dallas Opera for the 2021/22 </w:t>
      </w:r>
      <w:proofErr w:type="spellStart"/>
      <w:r w:rsidRPr="00461C1D">
        <w:rPr>
          <w:sz w:val="24"/>
          <w:szCs w:val="24"/>
        </w:rPr>
        <w:t>season</w:t>
      </w:r>
      <w:proofErr w:type="spellEnd"/>
      <w:r w:rsidRPr="00461C1D">
        <w:rPr>
          <w:sz w:val="24"/>
          <w:szCs w:val="24"/>
        </w:rPr>
        <w:t xml:space="preserve">. </w:t>
      </w:r>
      <w:proofErr w:type="spellStart"/>
      <w:r w:rsidRPr="00461C1D">
        <w:rPr>
          <w:sz w:val="24"/>
          <w:szCs w:val="24"/>
        </w:rPr>
        <w:t>She</w:t>
      </w:r>
      <w:proofErr w:type="spellEnd"/>
      <w:r w:rsidRPr="00461C1D">
        <w:rPr>
          <w:sz w:val="24"/>
          <w:szCs w:val="24"/>
        </w:rPr>
        <w:t xml:space="preserve"> </w:t>
      </w:r>
      <w:proofErr w:type="spellStart"/>
      <w:r w:rsidRPr="00461C1D">
        <w:rPr>
          <w:sz w:val="24"/>
          <w:szCs w:val="24"/>
        </w:rPr>
        <w:t>was</w:t>
      </w:r>
      <w:proofErr w:type="spellEnd"/>
      <w:r w:rsidRPr="00461C1D">
        <w:rPr>
          <w:sz w:val="24"/>
          <w:szCs w:val="24"/>
        </w:rPr>
        <w:t xml:space="preserve"> a </w:t>
      </w:r>
      <w:proofErr w:type="spellStart"/>
      <w:r w:rsidRPr="00461C1D">
        <w:rPr>
          <w:sz w:val="24"/>
          <w:szCs w:val="24"/>
        </w:rPr>
        <w:t>finalist</w:t>
      </w:r>
      <w:proofErr w:type="spellEnd"/>
      <w:r w:rsidRPr="00461C1D">
        <w:rPr>
          <w:sz w:val="24"/>
          <w:szCs w:val="24"/>
        </w:rPr>
        <w:t xml:space="preserve"> in </w:t>
      </w:r>
      <w:proofErr w:type="spellStart"/>
      <w:r w:rsidRPr="00461C1D">
        <w:rPr>
          <w:sz w:val="24"/>
          <w:szCs w:val="24"/>
        </w:rPr>
        <w:t>several</w:t>
      </w:r>
      <w:proofErr w:type="spellEnd"/>
      <w:r w:rsidRPr="00461C1D">
        <w:rPr>
          <w:sz w:val="24"/>
          <w:szCs w:val="24"/>
        </w:rPr>
        <w:t xml:space="preserve"> international </w:t>
      </w:r>
      <w:proofErr w:type="spellStart"/>
      <w:r w:rsidRPr="00461C1D">
        <w:rPr>
          <w:sz w:val="24"/>
          <w:szCs w:val="24"/>
        </w:rPr>
        <w:t>conducting</w:t>
      </w:r>
      <w:proofErr w:type="spellEnd"/>
      <w:r w:rsidRPr="00461C1D">
        <w:rPr>
          <w:sz w:val="24"/>
          <w:szCs w:val="24"/>
        </w:rPr>
        <w:t xml:space="preserve"> </w:t>
      </w:r>
      <w:proofErr w:type="spellStart"/>
      <w:r w:rsidRPr="00461C1D">
        <w:rPr>
          <w:sz w:val="24"/>
          <w:szCs w:val="24"/>
        </w:rPr>
        <w:t>competitions</w:t>
      </w:r>
      <w:proofErr w:type="spellEnd"/>
      <w:r w:rsidRPr="00461C1D">
        <w:rPr>
          <w:sz w:val="24"/>
          <w:szCs w:val="24"/>
        </w:rPr>
        <w:t xml:space="preserve">, </w:t>
      </w:r>
      <w:proofErr w:type="spellStart"/>
      <w:r w:rsidRPr="00461C1D">
        <w:rPr>
          <w:sz w:val="24"/>
          <w:szCs w:val="24"/>
        </w:rPr>
        <w:t>including</w:t>
      </w:r>
      <w:proofErr w:type="spellEnd"/>
      <w:r w:rsidRPr="00461C1D">
        <w:rPr>
          <w:sz w:val="24"/>
          <w:szCs w:val="24"/>
        </w:rPr>
        <w:t xml:space="preserve"> the Mahler </w:t>
      </w:r>
      <w:proofErr w:type="spellStart"/>
      <w:r w:rsidRPr="00461C1D">
        <w:rPr>
          <w:sz w:val="24"/>
          <w:szCs w:val="24"/>
        </w:rPr>
        <w:t>Competition</w:t>
      </w:r>
      <w:proofErr w:type="spellEnd"/>
      <w:r w:rsidRPr="00461C1D">
        <w:rPr>
          <w:sz w:val="24"/>
          <w:szCs w:val="24"/>
        </w:rPr>
        <w:t xml:space="preserve"> in Bamberg, the Princess Astrid </w:t>
      </w:r>
      <w:proofErr w:type="spellStart"/>
      <w:r w:rsidRPr="00461C1D">
        <w:rPr>
          <w:sz w:val="24"/>
          <w:szCs w:val="24"/>
        </w:rPr>
        <w:t>Competition</w:t>
      </w:r>
      <w:proofErr w:type="spellEnd"/>
      <w:r w:rsidRPr="00461C1D">
        <w:rPr>
          <w:sz w:val="24"/>
          <w:szCs w:val="24"/>
        </w:rPr>
        <w:t xml:space="preserve"> in Trondheim, the </w:t>
      </w:r>
      <w:proofErr w:type="spellStart"/>
      <w:r w:rsidRPr="00461C1D">
        <w:rPr>
          <w:sz w:val="24"/>
          <w:szCs w:val="24"/>
        </w:rPr>
        <w:t>Svetlanov</w:t>
      </w:r>
      <w:proofErr w:type="spellEnd"/>
      <w:r w:rsidRPr="00461C1D">
        <w:rPr>
          <w:sz w:val="24"/>
          <w:szCs w:val="24"/>
        </w:rPr>
        <w:t xml:space="preserve"> </w:t>
      </w:r>
      <w:proofErr w:type="spellStart"/>
      <w:r w:rsidRPr="00461C1D">
        <w:rPr>
          <w:sz w:val="24"/>
          <w:szCs w:val="24"/>
        </w:rPr>
        <w:t>Competition</w:t>
      </w:r>
      <w:proofErr w:type="spellEnd"/>
      <w:r w:rsidRPr="00461C1D">
        <w:rPr>
          <w:sz w:val="24"/>
          <w:szCs w:val="24"/>
        </w:rPr>
        <w:t xml:space="preserve"> in Monaco, and the German </w:t>
      </w:r>
      <w:proofErr w:type="spellStart"/>
      <w:r w:rsidRPr="00461C1D">
        <w:rPr>
          <w:sz w:val="24"/>
          <w:szCs w:val="24"/>
        </w:rPr>
        <w:t>Conducting</w:t>
      </w:r>
      <w:proofErr w:type="spellEnd"/>
      <w:r w:rsidRPr="00461C1D">
        <w:rPr>
          <w:sz w:val="24"/>
          <w:szCs w:val="24"/>
        </w:rPr>
        <w:t xml:space="preserve"> </w:t>
      </w:r>
      <w:proofErr w:type="spellStart"/>
      <w:r w:rsidRPr="00461C1D">
        <w:rPr>
          <w:sz w:val="24"/>
          <w:szCs w:val="24"/>
        </w:rPr>
        <w:t>Prize</w:t>
      </w:r>
      <w:proofErr w:type="spellEnd"/>
      <w:r w:rsidRPr="00461C1D">
        <w:rPr>
          <w:sz w:val="24"/>
          <w:szCs w:val="24"/>
        </w:rPr>
        <w:t xml:space="preserve"> in Cologne. Barbara </w:t>
      </w:r>
      <w:proofErr w:type="spellStart"/>
      <w:r w:rsidRPr="00461C1D">
        <w:rPr>
          <w:sz w:val="24"/>
          <w:szCs w:val="24"/>
        </w:rPr>
        <w:t>is</w:t>
      </w:r>
      <w:proofErr w:type="spellEnd"/>
      <w:r w:rsidRPr="00461C1D">
        <w:rPr>
          <w:sz w:val="24"/>
          <w:szCs w:val="24"/>
        </w:rPr>
        <w:t xml:space="preserve"> a </w:t>
      </w:r>
      <w:proofErr w:type="spellStart"/>
      <w:r w:rsidRPr="00461C1D">
        <w:rPr>
          <w:sz w:val="24"/>
          <w:szCs w:val="24"/>
        </w:rPr>
        <w:t>current</w:t>
      </w:r>
      <w:proofErr w:type="spellEnd"/>
      <w:r w:rsidRPr="00461C1D">
        <w:rPr>
          <w:sz w:val="24"/>
          <w:szCs w:val="24"/>
        </w:rPr>
        <w:t xml:space="preserve"> </w:t>
      </w:r>
      <w:proofErr w:type="spellStart"/>
      <w:r w:rsidRPr="00461C1D">
        <w:rPr>
          <w:sz w:val="24"/>
          <w:szCs w:val="24"/>
        </w:rPr>
        <w:t>holder</w:t>
      </w:r>
      <w:proofErr w:type="spellEnd"/>
      <w:r w:rsidRPr="00461C1D">
        <w:rPr>
          <w:sz w:val="24"/>
          <w:szCs w:val="24"/>
        </w:rPr>
        <w:t xml:space="preserve"> of the Deutsche Bank </w:t>
      </w:r>
      <w:proofErr w:type="spellStart"/>
      <w:r w:rsidRPr="00461C1D">
        <w:rPr>
          <w:sz w:val="24"/>
          <w:szCs w:val="24"/>
        </w:rPr>
        <w:t>Stiftung</w:t>
      </w:r>
      <w:proofErr w:type="spellEnd"/>
      <w:r w:rsidRPr="00461C1D">
        <w:rPr>
          <w:sz w:val="24"/>
          <w:szCs w:val="24"/>
        </w:rPr>
        <w:t xml:space="preserve"> </w:t>
      </w:r>
      <w:proofErr w:type="spellStart"/>
      <w:r w:rsidRPr="00461C1D">
        <w:rPr>
          <w:sz w:val="24"/>
          <w:szCs w:val="24"/>
        </w:rPr>
        <w:t>Akademie</w:t>
      </w:r>
      <w:proofErr w:type="spellEnd"/>
      <w:r w:rsidRPr="00461C1D">
        <w:rPr>
          <w:sz w:val="24"/>
          <w:szCs w:val="24"/>
        </w:rPr>
        <w:t xml:space="preserve"> </w:t>
      </w:r>
      <w:proofErr w:type="spellStart"/>
      <w:r w:rsidRPr="00461C1D">
        <w:rPr>
          <w:sz w:val="24"/>
          <w:szCs w:val="24"/>
        </w:rPr>
        <w:t>Musiktheater</w:t>
      </w:r>
      <w:proofErr w:type="spellEnd"/>
      <w:r w:rsidRPr="00461C1D">
        <w:rPr>
          <w:sz w:val="24"/>
          <w:szCs w:val="24"/>
        </w:rPr>
        <w:t xml:space="preserve"> </w:t>
      </w:r>
      <w:proofErr w:type="spellStart"/>
      <w:r w:rsidRPr="00461C1D">
        <w:rPr>
          <w:sz w:val="24"/>
          <w:szCs w:val="24"/>
        </w:rPr>
        <w:t>Heute</w:t>
      </w:r>
      <w:proofErr w:type="spellEnd"/>
      <w:r w:rsidRPr="00461C1D">
        <w:rPr>
          <w:sz w:val="24"/>
          <w:szCs w:val="24"/>
        </w:rPr>
        <w:t xml:space="preserve"> </w:t>
      </w:r>
      <w:proofErr w:type="spellStart"/>
      <w:r w:rsidRPr="00461C1D">
        <w:rPr>
          <w:sz w:val="24"/>
          <w:szCs w:val="24"/>
        </w:rPr>
        <w:t>scholarship</w:t>
      </w:r>
      <w:proofErr w:type="spellEnd"/>
      <w:r w:rsidRPr="00461C1D">
        <w:rPr>
          <w:sz w:val="24"/>
          <w:szCs w:val="24"/>
        </w:rPr>
        <w:t xml:space="preserve">. </w:t>
      </w:r>
    </w:p>
    <w:p w14:paraId="450D2678" w14:textId="77777777" w:rsidR="00854200" w:rsidRPr="00461C1D" w:rsidRDefault="00854200" w:rsidP="00854200">
      <w:pPr>
        <w:pStyle w:val="p1"/>
        <w:jc w:val="both"/>
        <w:rPr>
          <w:sz w:val="24"/>
          <w:szCs w:val="24"/>
          <w:lang w:val="en-US"/>
        </w:rPr>
      </w:pPr>
    </w:p>
    <w:p w14:paraId="24899AAB" w14:textId="77777777" w:rsidR="00854200" w:rsidRPr="00461C1D" w:rsidRDefault="00854200" w:rsidP="00854200">
      <w:pPr>
        <w:pStyle w:val="p1"/>
        <w:jc w:val="both"/>
        <w:rPr>
          <w:sz w:val="24"/>
          <w:szCs w:val="24"/>
          <w:lang w:val="en-US"/>
        </w:rPr>
      </w:pPr>
      <w:r w:rsidRPr="00461C1D">
        <w:rPr>
          <w:sz w:val="24"/>
          <w:szCs w:val="24"/>
          <w:lang w:val="en-US"/>
        </w:rPr>
        <w:t>A graduate of the Hochschule für Musik und Theater Hamburg and the Universität der Künste Berlin, Barbara Dragan was born into a Polish family of scientists. She began playing the violin at the age of five. During her violin and oboe studies, she passed her final exams in mathematics and physics and currently plays the baroque violin.</w:t>
      </w:r>
    </w:p>
    <w:p w14:paraId="4DFF5A20" w14:textId="77777777" w:rsidR="00854200" w:rsidRPr="00461C1D" w:rsidRDefault="00854200" w:rsidP="00854200">
      <w:pPr>
        <w:rPr>
          <w:rFonts w:ascii="Helvetica" w:hAnsi="Helvetica" w:cs="Poppins"/>
          <w:spacing w:val="15"/>
        </w:rPr>
      </w:pPr>
    </w:p>
    <w:p w14:paraId="58316CD1" w14:textId="77777777" w:rsidR="00854200" w:rsidRPr="00092A7A" w:rsidRDefault="00854200" w:rsidP="00854200">
      <w:pPr>
        <w:rPr>
          <w:rFonts w:cs="Poppins"/>
          <w:spacing w:val="15"/>
        </w:rPr>
      </w:pPr>
    </w:p>
    <w:p w14:paraId="7B287D0B" w14:textId="77777777" w:rsidR="00854200" w:rsidRPr="00092A7A" w:rsidRDefault="00854200" w:rsidP="00854200">
      <w:pPr>
        <w:rPr>
          <w:rFonts w:cs="Poppins"/>
          <w:spacing w:val="15"/>
        </w:rPr>
      </w:pPr>
    </w:p>
    <w:p w14:paraId="5B51F725" w14:textId="77777777" w:rsidR="00854200" w:rsidRPr="00092A7A" w:rsidRDefault="00854200" w:rsidP="00854200">
      <w:pPr>
        <w:rPr>
          <w:rFonts w:cs="Poppins"/>
          <w:spacing w:val="15"/>
        </w:rPr>
      </w:pPr>
    </w:p>
    <w:p w14:paraId="728332B6" w14:textId="77777777" w:rsidR="00854200" w:rsidRPr="00092A7A" w:rsidRDefault="00854200" w:rsidP="00854200"/>
    <w:p w14:paraId="1B7B5399" w14:textId="78935734" w:rsidR="1D234B96" w:rsidRDefault="1D234B96" w:rsidP="00854200">
      <w:pPr>
        <w:spacing w:line="259" w:lineRule="auto"/>
      </w:pPr>
    </w:p>
    <w:sectPr w:rsidR="1D234B96">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F5DE" w14:textId="77777777" w:rsidR="00310406" w:rsidRDefault="00310406">
      <w:r>
        <w:separator/>
      </w:r>
    </w:p>
  </w:endnote>
  <w:endnote w:type="continuationSeparator" w:id="0">
    <w:p w14:paraId="37A74B9D" w14:textId="77777777" w:rsidR="00310406" w:rsidRDefault="0031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5BE502AD" w:rsidR="00D92F1A" w:rsidRDefault="145AE0E0">
    <w:pPr>
      <w:ind w:right="26"/>
      <w:rPr>
        <w:rFonts w:ascii="Arial" w:eastAsia="Arial" w:hAnsi="Arial" w:cs="Arial"/>
        <w:sz w:val="20"/>
        <w:szCs w:val="20"/>
      </w:rPr>
    </w:pPr>
    <w:r w:rsidRPr="145AE0E0">
      <w:rPr>
        <w:rFonts w:ascii="Arial" w:hAnsi="Arial"/>
        <w:sz w:val="20"/>
        <w:szCs w:val="20"/>
      </w:rPr>
      <w:t xml:space="preserve">2025/26 season only. Please contact </w:t>
    </w:r>
    <w:proofErr w:type="spellStart"/>
    <w:r w:rsidRPr="145AE0E0">
      <w:rPr>
        <w:rFonts w:ascii="Arial" w:hAnsi="Arial"/>
        <w:sz w:val="20"/>
        <w:szCs w:val="20"/>
      </w:rPr>
      <w:t>HarrisonParrott</w:t>
    </w:r>
    <w:proofErr w:type="spellEnd"/>
    <w:r w:rsidRPr="145AE0E0">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3A75" w14:textId="77777777" w:rsidR="00310406" w:rsidRDefault="00310406">
      <w:r>
        <w:separator/>
      </w:r>
    </w:p>
  </w:footnote>
  <w:footnote w:type="continuationSeparator" w:id="0">
    <w:p w14:paraId="34EFBFF8" w14:textId="77777777" w:rsidR="00310406" w:rsidRDefault="0031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63C8"/>
    <w:rsid w:val="001624CD"/>
    <w:rsid w:val="00195DB5"/>
    <w:rsid w:val="002926CE"/>
    <w:rsid w:val="00310406"/>
    <w:rsid w:val="003959F3"/>
    <w:rsid w:val="003C5117"/>
    <w:rsid w:val="00461C1D"/>
    <w:rsid w:val="00686F18"/>
    <w:rsid w:val="00854200"/>
    <w:rsid w:val="00A70E90"/>
    <w:rsid w:val="00AA369D"/>
    <w:rsid w:val="00C27BDC"/>
    <w:rsid w:val="00CA0013"/>
    <w:rsid w:val="00CE77C7"/>
    <w:rsid w:val="00D92F1A"/>
    <w:rsid w:val="00DA6AB9"/>
    <w:rsid w:val="00EC09EE"/>
    <w:rsid w:val="0A298166"/>
    <w:rsid w:val="145AE0E0"/>
    <w:rsid w:val="1D234B96"/>
    <w:rsid w:val="2F596497"/>
    <w:rsid w:val="4BC88003"/>
    <w:rsid w:val="4FC2C561"/>
    <w:rsid w:val="61154D34"/>
    <w:rsid w:val="62518100"/>
    <w:rsid w:val="68521EFF"/>
    <w:rsid w:val="6F3EDE09"/>
    <w:rsid w:val="79C25D46"/>
    <w:rsid w:val="7AA7B12E"/>
    <w:rsid w:val="7CE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p1">
    <w:name w:val="p1"/>
    <w:basedOn w:val="Normal"/>
    <w:rsid w:val="0085420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imes New Roman" w:hAnsi="Helvetica" w:cs="Times New Roman"/>
      <w:sz w:val="18"/>
      <w:szCs w:val="18"/>
      <w:bdr w:val="none" w:sz="0" w:space="0" w:color="auto"/>
      <w:lang w:val="fr-FR" w:eastAsia="fr-FR"/>
    </w:rPr>
  </w:style>
  <w:style w:type="paragraph" w:styleId="Revision">
    <w:name w:val="Revision"/>
    <w:hidden/>
    <w:uiPriority w:val="99"/>
    <w:semiHidden/>
    <w:rsid w:val="00CA001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2716-2762-4BAF-8FE7-48FDDD63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C773F922-0F61-2746-9C17-A7B197E3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2025-03-07T12:09:00Z</dcterms:created>
  <dcterms:modified xsi:type="dcterms:W3CDTF">2025-03-07T12:09:00Z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