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35E5" w14:textId="32DA3406" w:rsidR="145AE0E0" w:rsidRDefault="145AE0E0" w:rsidP="145AE0E0">
      <w:pPr>
        <w:rPr>
          <w:rFonts w:ascii="Arial" w:hAnsi="Arial"/>
          <w:sz w:val="40"/>
          <w:szCs w:val="40"/>
        </w:rPr>
      </w:pPr>
    </w:p>
    <w:p w14:paraId="78C247AE" w14:textId="6DD581D1" w:rsidR="00D92F1A" w:rsidRDefault="007231EE" w:rsidP="2F596497">
      <w:pPr>
        <w:spacing w:line="259" w:lineRule="auto"/>
        <w:rPr>
          <w:rFonts w:ascii="Arial" w:eastAsia="Arial" w:hAnsi="Arial" w:cs="Arial"/>
        </w:rPr>
      </w:pPr>
      <w:r>
        <w:rPr>
          <w:rFonts w:ascii="Arial" w:hAnsi="Arial"/>
          <w:sz w:val="40"/>
          <w:szCs w:val="40"/>
        </w:rPr>
        <w:t>Kahchun Wong</w:t>
      </w:r>
    </w:p>
    <w:p w14:paraId="5A6E198C" w14:textId="1225004F" w:rsidR="00D92F1A" w:rsidRDefault="7AA7B12E" w:rsidP="2F596497">
      <w:pPr>
        <w:spacing w:line="259" w:lineRule="auto"/>
        <w:rPr>
          <w:rFonts w:ascii="Arial" w:eastAsia="Arial" w:hAnsi="Arial" w:cs="Arial"/>
        </w:rPr>
      </w:pPr>
      <w:bookmarkStart w:id="0" w:name="OLE_LINK1"/>
      <w:r w:rsidRPr="2F596497">
        <w:rPr>
          <w:rFonts w:ascii="Arial" w:hAnsi="Arial"/>
          <w:sz w:val="34"/>
          <w:szCs w:val="34"/>
        </w:rPr>
        <w:t>Conductor</w:t>
      </w:r>
    </w:p>
    <w:bookmarkEnd w:id="0"/>
    <w:p w14:paraId="4CD6F40A" w14:textId="77777777" w:rsidR="00D92F1A" w:rsidRDefault="00D92F1A">
      <w:pPr>
        <w:ind w:right="26"/>
        <w:rPr>
          <w:rFonts w:ascii="Arial" w:eastAsia="Arial" w:hAnsi="Arial" w:cs="Arial"/>
          <w:sz w:val="34"/>
          <w:szCs w:val="34"/>
        </w:rPr>
      </w:pPr>
    </w:p>
    <w:p w14:paraId="6BF9E015" w14:textId="1BAB325F" w:rsidR="007231EE" w:rsidRPr="007231EE" w:rsidRDefault="007231EE" w:rsidP="007231EE">
      <w:pPr>
        <w:spacing w:line="259" w:lineRule="auto"/>
        <w:rPr>
          <w:rFonts w:ascii="Arial" w:eastAsia="Arial" w:hAnsi="Arial" w:cs="Arial"/>
          <w:color w:val="0E101A"/>
          <w:sz w:val="20"/>
          <w:szCs w:val="20"/>
          <w:lang w:val="en-GB"/>
        </w:rPr>
      </w:pPr>
      <w:r w:rsidRPr="007231EE">
        <w:rPr>
          <w:rFonts w:ascii="Arial" w:eastAsia="Arial" w:hAnsi="Arial" w:cs="Arial"/>
          <w:color w:val="0E101A"/>
          <w:sz w:val="20"/>
          <w:szCs w:val="20"/>
          <w:lang w:val="en-GB"/>
        </w:rPr>
        <w:t>Internationally acclaimed for his electrifying stage presence and thoughtful exploration of Eastern and Western artistic legacies, Singaporean-born Kahchun Wong is Chief Conductor of Japan Philharmonic Orchestra and Principal Guest Conductor of Dresden Philharmonic. From the 2024/25 season, he succeeds Sir Mark Elder as Principal Conductor and Artistic Advisor of The Hallé, leading one of the UK’s most prestigious orchestras while maintaining a strong presence in Europe, Asia, and the United States.</w:t>
      </w:r>
    </w:p>
    <w:p w14:paraId="6C16818F" w14:textId="77777777" w:rsidR="007231EE" w:rsidRPr="007231EE" w:rsidRDefault="007231EE" w:rsidP="007231EE">
      <w:pPr>
        <w:spacing w:line="259" w:lineRule="auto"/>
        <w:rPr>
          <w:rFonts w:ascii="Arial" w:eastAsia="Arial" w:hAnsi="Arial" w:cs="Arial"/>
          <w:color w:val="0E101A"/>
          <w:sz w:val="20"/>
          <w:szCs w:val="20"/>
          <w:lang w:val="en-GB"/>
        </w:rPr>
      </w:pPr>
      <w:r w:rsidRPr="007231EE">
        <w:rPr>
          <w:rFonts w:ascii="Arial" w:eastAsia="Arial" w:hAnsi="Arial" w:cs="Arial"/>
          <w:color w:val="0E101A"/>
          <w:sz w:val="20"/>
          <w:szCs w:val="20"/>
          <w:lang w:val="en-GB"/>
        </w:rPr>
        <w:t> </w:t>
      </w:r>
    </w:p>
    <w:p w14:paraId="36753593" w14:textId="2DEA03F6" w:rsidR="007231EE" w:rsidRPr="007231EE" w:rsidRDefault="007231EE" w:rsidP="007231EE">
      <w:pPr>
        <w:spacing w:line="259" w:lineRule="auto"/>
        <w:rPr>
          <w:rFonts w:ascii="Arial" w:eastAsia="Arial" w:hAnsi="Arial" w:cs="Arial"/>
          <w:color w:val="0E101A"/>
          <w:sz w:val="20"/>
          <w:szCs w:val="20"/>
          <w:lang w:val="en-GB"/>
        </w:rPr>
      </w:pPr>
      <w:r w:rsidRPr="007231EE">
        <w:rPr>
          <w:rFonts w:ascii="Arial" w:eastAsia="Arial" w:hAnsi="Arial" w:cs="Arial"/>
          <w:color w:val="0E101A"/>
          <w:sz w:val="20"/>
          <w:szCs w:val="20"/>
          <w:lang w:val="en-GB"/>
        </w:rPr>
        <w:t xml:space="preserve">After successful debuts at the Blossom Music Festival and Severance Hall, Wong returns to The Cleveland Orchestra in January 2025 for a concert tour of Florida. Further highlights in 2025 include the release of Britten's </w:t>
      </w:r>
      <w:r w:rsidRPr="00EB1791">
        <w:rPr>
          <w:rFonts w:ascii="Arial" w:eastAsia="Arial" w:hAnsi="Arial" w:cs="Arial"/>
          <w:i/>
          <w:iCs/>
          <w:color w:val="0E101A"/>
          <w:sz w:val="20"/>
          <w:szCs w:val="20"/>
          <w:lang w:val="en-GB"/>
        </w:rPr>
        <w:t>The Prince of the Pagodas</w:t>
      </w:r>
      <w:r w:rsidRPr="007231EE">
        <w:rPr>
          <w:rFonts w:ascii="Arial" w:eastAsia="Arial" w:hAnsi="Arial" w:cs="Arial"/>
          <w:color w:val="0E101A"/>
          <w:sz w:val="20"/>
          <w:szCs w:val="20"/>
          <w:lang w:val="en-GB"/>
        </w:rPr>
        <w:t xml:space="preserve">, Bruckner's </w:t>
      </w:r>
      <w:r w:rsidR="006E1D34">
        <w:rPr>
          <w:rFonts w:ascii="Arial" w:eastAsia="Arial" w:hAnsi="Arial" w:cs="Arial"/>
          <w:color w:val="0E101A"/>
          <w:sz w:val="20"/>
          <w:szCs w:val="20"/>
          <w:lang w:val="en-GB"/>
        </w:rPr>
        <w:t>Symphony No.9</w:t>
      </w:r>
      <w:r w:rsidRPr="007231EE">
        <w:rPr>
          <w:rFonts w:ascii="Arial" w:eastAsia="Arial" w:hAnsi="Arial" w:cs="Arial"/>
          <w:color w:val="0E101A"/>
          <w:sz w:val="20"/>
          <w:szCs w:val="20"/>
          <w:lang w:val="en-GB"/>
        </w:rPr>
        <w:t xml:space="preserve">, and Mahler's </w:t>
      </w:r>
      <w:r w:rsidR="006E1D34">
        <w:rPr>
          <w:rFonts w:ascii="Arial" w:eastAsia="Arial" w:hAnsi="Arial" w:cs="Arial"/>
          <w:color w:val="0E101A"/>
          <w:sz w:val="20"/>
          <w:szCs w:val="20"/>
          <w:lang w:val="en-GB"/>
        </w:rPr>
        <w:t>Symphony No.2</w:t>
      </w:r>
      <w:r w:rsidRPr="007231EE">
        <w:rPr>
          <w:rFonts w:ascii="Arial" w:eastAsia="Arial" w:hAnsi="Arial" w:cs="Arial"/>
          <w:color w:val="0E101A"/>
          <w:sz w:val="20"/>
          <w:szCs w:val="20"/>
          <w:lang w:val="en-GB"/>
        </w:rPr>
        <w:t xml:space="preserve"> on the Hallé label, conducting Japan Philharmonic Orchestra’s 50th Anniversary Tour of Kyushu, and a Dresden Philharmonic recording with Olivier Latry, titular organist of Notre-Dame Cathedral. He will also make his Royal Festival Hall debut with London Philharmonic</w:t>
      </w:r>
      <w:r w:rsidR="006E1D34">
        <w:rPr>
          <w:rFonts w:ascii="Arial" w:eastAsia="Arial" w:hAnsi="Arial" w:cs="Arial"/>
          <w:color w:val="0E101A"/>
          <w:sz w:val="20"/>
          <w:szCs w:val="20"/>
          <w:lang w:val="en-GB"/>
        </w:rPr>
        <w:t xml:space="preserve"> Orchestra</w:t>
      </w:r>
      <w:r w:rsidRPr="007231EE">
        <w:rPr>
          <w:rFonts w:ascii="Arial" w:eastAsia="Arial" w:hAnsi="Arial" w:cs="Arial"/>
          <w:color w:val="0E101A"/>
          <w:sz w:val="20"/>
          <w:szCs w:val="20"/>
          <w:lang w:val="en-GB"/>
        </w:rPr>
        <w:t xml:space="preserve"> and appear with China National Symphony Orchestra in Beijing, alongside returning to Osaka Philharmonic and Singapore Symphony </w:t>
      </w:r>
      <w:r w:rsidR="006E1D34">
        <w:rPr>
          <w:rFonts w:ascii="Arial" w:eastAsia="Arial" w:hAnsi="Arial" w:cs="Arial"/>
          <w:color w:val="0E101A"/>
          <w:sz w:val="20"/>
          <w:szCs w:val="20"/>
          <w:lang w:val="en-GB"/>
        </w:rPr>
        <w:t>o</w:t>
      </w:r>
      <w:r w:rsidRPr="007231EE">
        <w:rPr>
          <w:rFonts w:ascii="Arial" w:eastAsia="Arial" w:hAnsi="Arial" w:cs="Arial"/>
          <w:color w:val="0E101A"/>
          <w:sz w:val="20"/>
          <w:szCs w:val="20"/>
          <w:lang w:val="en-GB"/>
        </w:rPr>
        <w:t>rchestra</w:t>
      </w:r>
      <w:r w:rsidR="006E1D34">
        <w:rPr>
          <w:rFonts w:ascii="Arial" w:eastAsia="Arial" w:hAnsi="Arial" w:cs="Arial"/>
          <w:color w:val="0E101A"/>
          <w:sz w:val="20"/>
          <w:szCs w:val="20"/>
          <w:lang w:val="en-GB"/>
        </w:rPr>
        <w:t>s</w:t>
      </w:r>
      <w:r w:rsidRPr="007231EE">
        <w:rPr>
          <w:rFonts w:ascii="Arial" w:eastAsia="Arial" w:hAnsi="Arial" w:cs="Arial"/>
          <w:color w:val="0E101A"/>
          <w:sz w:val="20"/>
          <w:szCs w:val="20"/>
          <w:lang w:val="en-GB"/>
        </w:rPr>
        <w:t>.</w:t>
      </w:r>
    </w:p>
    <w:p w14:paraId="49950E29" w14:textId="77777777" w:rsidR="007231EE" w:rsidRPr="007231EE" w:rsidRDefault="007231EE" w:rsidP="007231EE">
      <w:pPr>
        <w:spacing w:line="259" w:lineRule="auto"/>
        <w:rPr>
          <w:rFonts w:ascii="Arial" w:eastAsia="Arial" w:hAnsi="Arial" w:cs="Arial"/>
          <w:color w:val="0E101A"/>
          <w:sz w:val="20"/>
          <w:szCs w:val="20"/>
          <w:lang w:val="en-GB"/>
        </w:rPr>
      </w:pPr>
      <w:r w:rsidRPr="007231EE">
        <w:rPr>
          <w:rFonts w:ascii="Arial" w:eastAsia="Arial" w:hAnsi="Arial" w:cs="Arial"/>
          <w:color w:val="0E101A"/>
          <w:sz w:val="20"/>
          <w:szCs w:val="20"/>
          <w:lang w:val="en-GB"/>
        </w:rPr>
        <w:t> </w:t>
      </w:r>
    </w:p>
    <w:p w14:paraId="764D18DA" w14:textId="6A2225DB" w:rsidR="007231EE" w:rsidRPr="007231EE" w:rsidRDefault="007231EE" w:rsidP="007231EE">
      <w:pPr>
        <w:spacing w:line="259" w:lineRule="auto"/>
        <w:rPr>
          <w:rFonts w:ascii="Arial" w:eastAsia="Arial" w:hAnsi="Arial" w:cs="Arial"/>
          <w:color w:val="0E101A"/>
          <w:sz w:val="20"/>
          <w:szCs w:val="20"/>
          <w:lang w:val="en-GB"/>
        </w:rPr>
      </w:pPr>
      <w:r w:rsidRPr="007231EE">
        <w:rPr>
          <w:rFonts w:ascii="Arial" w:eastAsia="Arial" w:hAnsi="Arial" w:cs="Arial"/>
          <w:color w:val="0E101A"/>
          <w:sz w:val="20"/>
          <w:szCs w:val="20"/>
          <w:lang w:val="en-GB"/>
        </w:rPr>
        <w:t xml:space="preserve">In his final appearance as Chief Conductor of Nürnberger Symphoniker, Wong led the world premiere of his orchestration of Mussorgsky’s </w:t>
      </w:r>
      <w:r w:rsidRPr="00EB1791">
        <w:rPr>
          <w:rFonts w:ascii="Arial" w:eastAsia="Arial" w:hAnsi="Arial" w:cs="Arial"/>
          <w:i/>
          <w:iCs/>
          <w:color w:val="0E101A"/>
          <w:sz w:val="20"/>
          <w:szCs w:val="20"/>
          <w:lang w:val="en-GB"/>
        </w:rPr>
        <w:t>Pictures</w:t>
      </w:r>
      <w:r w:rsidRPr="007231EE">
        <w:rPr>
          <w:rFonts w:ascii="Arial" w:eastAsia="Arial" w:hAnsi="Arial" w:cs="Arial"/>
          <w:color w:val="0E101A"/>
          <w:sz w:val="20"/>
          <w:szCs w:val="20"/>
          <w:lang w:val="en-GB"/>
        </w:rPr>
        <w:t xml:space="preserve"> at an Exhibition before an audience of 75,000 at the annual Klassik Open Air in Luitpoldhain. This sinfonia concertante version, featuring folk instrumental soloists from Singapore Chinese Orchestra, was widely broadcast on 3SAT and BR-Klassik. </w:t>
      </w:r>
    </w:p>
    <w:p w14:paraId="06BF5ADC" w14:textId="77777777" w:rsidR="007231EE" w:rsidRPr="007231EE" w:rsidRDefault="007231EE" w:rsidP="007231EE">
      <w:pPr>
        <w:spacing w:line="259" w:lineRule="auto"/>
        <w:rPr>
          <w:rFonts w:ascii="Arial" w:eastAsia="Arial" w:hAnsi="Arial" w:cs="Arial"/>
          <w:color w:val="0E101A"/>
          <w:sz w:val="20"/>
          <w:szCs w:val="20"/>
          <w:lang w:val="en-GB"/>
        </w:rPr>
      </w:pPr>
      <w:r w:rsidRPr="007231EE">
        <w:rPr>
          <w:rFonts w:ascii="Arial" w:eastAsia="Arial" w:hAnsi="Arial" w:cs="Arial"/>
          <w:color w:val="0E101A"/>
          <w:sz w:val="20"/>
          <w:szCs w:val="20"/>
          <w:lang w:val="en-GB"/>
        </w:rPr>
        <w:t> </w:t>
      </w:r>
    </w:p>
    <w:p w14:paraId="760D608B" w14:textId="1CC5DA12" w:rsidR="007231EE" w:rsidRPr="007231EE" w:rsidRDefault="007231EE" w:rsidP="007231EE">
      <w:pPr>
        <w:spacing w:line="259" w:lineRule="auto"/>
        <w:rPr>
          <w:rFonts w:ascii="Arial" w:eastAsia="Arial" w:hAnsi="Arial" w:cs="Arial"/>
          <w:color w:val="0E101A"/>
          <w:sz w:val="20"/>
          <w:szCs w:val="20"/>
          <w:lang w:val="en-GB"/>
        </w:rPr>
      </w:pPr>
      <w:r w:rsidRPr="007231EE">
        <w:rPr>
          <w:rFonts w:ascii="Arial" w:eastAsia="Arial" w:hAnsi="Arial" w:cs="Arial"/>
          <w:color w:val="0E101A"/>
          <w:sz w:val="20"/>
          <w:szCs w:val="20"/>
          <w:lang w:val="en-GB"/>
        </w:rPr>
        <w:t xml:space="preserve">Since winning the Mahler Competition in 2016, Wong has been a strong advocate for contemporary composers. He has led the US premiere of Tan Dun’s </w:t>
      </w:r>
      <w:r w:rsidRPr="00EB1791">
        <w:rPr>
          <w:rFonts w:ascii="Arial" w:eastAsia="Arial" w:hAnsi="Arial" w:cs="Arial"/>
          <w:i/>
          <w:iCs/>
          <w:color w:val="0E101A"/>
          <w:sz w:val="20"/>
          <w:szCs w:val="20"/>
          <w:lang w:val="en-GB"/>
        </w:rPr>
        <w:t>Fire Ritual</w:t>
      </w:r>
      <w:r w:rsidRPr="007231EE">
        <w:rPr>
          <w:rFonts w:ascii="Arial" w:eastAsia="Arial" w:hAnsi="Arial" w:cs="Arial"/>
          <w:color w:val="0E101A"/>
          <w:sz w:val="20"/>
          <w:szCs w:val="20"/>
          <w:lang w:val="en-GB"/>
        </w:rPr>
        <w:t xml:space="preserve"> with New York Philharmonic</w:t>
      </w:r>
      <w:r w:rsidR="006E1D34">
        <w:rPr>
          <w:rFonts w:ascii="Arial" w:eastAsia="Arial" w:hAnsi="Arial" w:cs="Arial"/>
          <w:color w:val="0E101A"/>
          <w:sz w:val="20"/>
          <w:szCs w:val="20"/>
          <w:lang w:val="en-GB"/>
        </w:rPr>
        <w:t xml:space="preserve"> Orchestra</w:t>
      </w:r>
      <w:r w:rsidRPr="007231EE">
        <w:rPr>
          <w:rFonts w:ascii="Arial" w:eastAsia="Arial" w:hAnsi="Arial" w:cs="Arial"/>
          <w:color w:val="0E101A"/>
          <w:sz w:val="20"/>
          <w:szCs w:val="20"/>
          <w:lang w:val="en-GB"/>
        </w:rPr>
        <w:t xml:space="preserve">, the UK premiere of Toshio Hosokawa’s </w:t>
      </w:r>
      <w:r w:rsidRPr="00EB1791">
        <w:rPr>
          <w:rFonts w:ascii="Arial" w:eastAsia="Arial" w:hAnsi="Arial" w:cs="Arial"/>
          <w:i/>
          <w:iCs/>
          <w:color w:val="0E101A"/>
          <w:sz w:val="20"/>
          <w:szCs w:val="20"/>
          <w:lang w:val="en-GB"/>
        </w:rPr>
        <w:t>Prayer</w:t>
      </w:r>
      <w:r w:rsidRPr="007231EE">
        <w:rPr>
          <w:rFonts w:ascii="Arial" w:eastAsia="Arial" w:hAnsi="Arial" w:cs="Arial"/>
          <w:color w:val="0E101A"/>
          <w:sz w:val="20"/>
          <w:szCs w:val="20"/>
          <w:lang w:val="en-GB"/>
        </w:rPr>
        <w:t xml:space="preserve"> with BBC Symphony Orchestra at the Barbican, and the world premiere of Reena Esmail’s Concerto for Hindustani Violin, written for Kala Ramnath, with Seattle Symphony Orchestra. </w:t>
      </w:r>
    </w:p>
    <w:p w14:paraId="7A3D9E4B" w14:textId="77777777" w:rsidR="007231EE" w:rsidRPr="007231EE" w:rsidRDefault="007231EE" w:rsidP="007231EE">
      <w:pPr>
        <w:spacing w:line="259" w:lineRule="auto"/>
        <w:rPr>
          <w:rFonts w:ascii="Arial" w:eastAsia="Arial" w:hAnsi="Arial" w:cs="Arial"/>
          <w:color w:val="0E101A"/>
          <w:sz w:val="20"/>
          <w:szCs w:val="20"/>
          <w:lang w:val="en-GB"/>
        </w:rPr>
      </w:pPr>
      <w:r w:rsidRPr="007231EE">
        <w:rPr>
          <w:rFonts w:ascii="Arial" w:eastAsia="Arial" w:hAnsi="Arial" w:cs="Arial"/>
          <w:color w:val="0E101A"/>
          <w:sz w:val="20"/>
          <w:szCs w:val="20"/>
          <w:lang w:val="en-GB"/>
        </w:rPr>
        <w:t> </w:t>
      </w:r>
    </w:p>
    <w:p w14:paraId="28EE8F5F" w14:textId="77777777" w:rsidR="007231EE" w:rsidRPr="007231EE" w:rsidRDefault="007231EE" w:rsidP="007231EE">
      <w:pPr>
        <w:spacing w:line="259" w:lineRule="auto"/>
        <w:rPr>
          <w:rFonts w:ascii="Arial" w:eastAsia="Arial" w:hAnsi="Arial" w:cs="Arial"/>
          <w:color w:val="0E101A"/>
          <w:sz w:val="20"/>
          <w:szCs w:val="20"/>
          <w:lang w:val="en-GB"/>
        </w:rPr>
      </w:pPr>
      <w:r w:rsidRPr="007231EE">
        <w:rPr>
          <w:rFonts w:ascii="Arial" w:eastAsia="Arial" w:hAnsi="Arial" w:cs="Arial"/>
          <w:color w:val="0E101A"/>
          <w:sz w:val="20"/>
          <w:szCs w:val="20"/>
          <w:lang w:val="en-GB"/>
        </w:rPr>
        <w:t>Wong has collaborated with a wide range of internationally renowned soloists, including Nelson Freire, Thomas Hampson, Barbara Hannigan, Gerhard Oppitz, Christian Tetzlaff, Patricia Kopatchinskaja, Gautier Capuçon, Daniel Lozakovich, Mao Fujita, Sergei Nakariakov, and Vilde Frang.</w:t>
      </w:r>
    </w:p>
    <w:p w14:paraId="62FEE72E" w14:textId="77777777" w:rsidR="007231EE" w:rsidRPr="007231EE" w:rsidRDefault="007231EE" w:rsidP="007231EE">
      <w:pPr>
        <w:spacing w:line="259" w:lineRule="auto"/>
        <w:rPr>
          <w:rFonts w:ascii="Arial" w:eastAsia="Arial" w:hAnsi="Arial" w:cs="Arial"/>
          <w:color w:val="0E101A"/>
          <w:sz w:val="20"/>
          <w:szCs w:val="20"/>
          <w:lang w:val="en-GB"/>
        </w:rPr>
      </w:pPr>
      <w:r w:rsidRPr="007231EE">
        <w:rPr>
          <w:rFonts w:ascii="Arial" w:eastAsia="Arial" w:hAnsi="Arial" w:cs="Arial"/>
          <w:color w:val="0E101A"/>
          <w:sz w:val="20"/>
          <w:szCs w:val="20"/>
          <w:lang w:val="en-GB"/>
        </w:rPr>
        <w:t> </w:t>
      </w:r>
    </w:p>
    <w:p w14:paraId="67F7CE56" w14:textId="6D4BA580" w:rsidR="007231EE" w:rsidRPr="007231EE" w:rsidRDefault="007231EE" w:rsidP="007231EE">
      <w:pPr>
        <w:spacing w:line="259" w:lineRule="auto"/>
        <w:rPr>
          <w:rFonts w:ascii="Arial" w:eastAsia="Arial" w:hAnsi="Arial" w:cs="Arial"/>
          <w:color w:val="0E101A"/>
          <w:sz w:val="20"/>
          <w:szCs w:val="20"/>
          <w:lang w:val="en-GB"/>
        </w:rPr>
      </w:pPr>
      <w:r w:rsidRPr="007231EE">
        <w:rPr>
          <w:rFonts w:ascii="Arial" w:eastAsia="Arial" w:hAnsi="Arial" w:cs="Arial"/>
          <w:color w:val="0E101A"/>
          <w:sz w:val="20"/>
          <w:szCs w:val="20"/>
          <w:lang w:val="en-GB"/>
        </w:rPr>
        <w:t>In December 2019, Wong was awarded the Order of Merit by the Federal President of Germany in the presence of then-President Halimah Yacob in Berlin, recogni</w:t>
      </w:r>
      <w:r w:rsidR="006E1D34">
        <w:rPr>
          <w:rFonts w:ascii="Arial" w:eastAsia="Arial" w:hAnsi="Arial" w:cs="Arial"/>
          <w:color w:val="0E101A"/>
          <w:sz w:val="20"/>
          <w:szCs w:val="20"/>
          <w:lang w:val="en-GB"/>
        </w:rPr>
        <w:t>s</w:t>
      </w:r>
      <w:r w:rsidRPr="007231EE">
        <w:rPr>
          <w:rFonts w:ascii="Arial" w:eastAsia="Arial" w:hAnsi="Arial" w:cs="Arial"/>
          <w:color w:val="0E101A"/>
          <w:sz w:val="20"/>
          <w:szCs w:val="20"/>
          <w:lang w:val="en-GB"/>
        </w:rPr>
        <w:t xml:space="preserve">ing his contributions to </w:t>
      </w:r>
      <w:proofErr w:type="gramStart"/>
      <w:r w:rsidRPr="007231EE">
        <w:rPr>
          <w:rFonts w:ascii="Arial" w:eastAsia="Arial" w:hAnsi="Arial" w:cs="Arial"/>
          <w:color w:val="0E101A"/>
          <w:sz w:val="20"/>
          <w:szCs w:val="20"/>
          <w:lang w:val="en-GB"/>
        </w:rPr>
        <w:t>Singaporean-German</w:t>
      </w:r>
      <w:proofErr w:type="gramEnd"/>
      <w:r w:rsidRPr="007231EE">
        <w:rPr>
          <w:rFonts w:ascii="Arial" w:eastAsia="Arial" w:hAnsi="Arial" w:cs="Arial"/>
          <w:color w:val="0E101A"/>
          <w:sz w:val="20"/>
          <w:szCs w:val="20"/>
          <w:lang w:val="en-GB"/>
        </w:rPr>
        <w:t xml:space="preserve"> cultural relations and his role in promoting German music internationally.</w:t>
      </w:r>
    </w:p>
    <w:p w14:paraId="28B3B866" w14:textId="77777777" w:rsidR="007231EE" w:rsidRPr="007231EE" w:rsidRDefault="007231EE" w:rsidP="007231EE">
      <w:pPr>
        <w:spacing w:line="259" w:lineRule="auto"/>
        <w:rPr>
          <w:rFonts w:ascii="Arial" w:eastAsia="Arial" w:hAnsi="Arial" w:cs="Arial"/>
          <w:color w:val="0E101A"/>
          <w:sz w:val="20"/>
          <w:szCs w:val="20"/>
          <w:lang w:val="en-GB"/>
        </w:rPr>
      </w:pPr>
      <w:r w:rsidRPr="007231EE">
        <w:rPr>
          <w:rFonts w:ascii="Arial" w:eastAsia="Arial" w:hAnsi="Arial" w:cs="Arial"/>
          <w:color w:val="0E101A"/>
          <w:sz w:val="20"/>
          <w:szCs w:val="20"/>
          <w:lang w:val="en-GB"/>
        </w:rPr>
        <w:t> </w:t>
      </w:r>
    </w:p>
    <w:p w14:paraId="1B7B5399" w14:textId="201F4DD6" w:rsidR="1D234B96" w:rsidRPr="007231EE" w:rsidRDefault="1D234B96" w:rsidP="007231EE">
      <w:pPr>
        <w:spacing w:line="259" w:lineRule="auto"/>
        <w:rPr>
          <w:lang w:val="en-GB"/>
        </w:rPr>
      </w:pPr>
    </w:p>
    <w:sectPr w:rsidR="1D234B96" w:rsidRPr="007231EE">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656DF" w14:textId="77777777" w:rsidR="008D1401" w:rsidRDefault="008D1401">
      <w:r>
        <w:separator/>
      </w:r>
    </w:p>
  </w:endnote>
  <w:endnote w:type="continuationSeparator" w:id="0">
    <w:p w14:paraId="291E6306" w14:textId="77777777" w:rsidR="008D1401" w:rsidRDefault="008D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400001FF" w:csb1="FFFF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5BE502AD" w:rsidR="00D92F1A" w:rsidRDefault="145AE0E0">
    <w:pPr>
      <w:ind w:right="26"/>
      <w:rPr>
        <w:rFonts w:ascii="Arial" w:eastAsia="Arial" w:hAnsi="Arial" w:cs="Arial"/>
        <w:sz w:val="20"/>
        <w:szCs w:val="20"/>
      </w:rPr>
    </w:pPr>
    <w:r w:rsidRPr="145AE0E0">
      <w:rPr>
        <w:rFonts w:ascii="Arial" w:hAnsi="Arial"/>
        <w:sz w:val="20"/>
        <w:szCs w:val="20"/>
      </w:rPr>
      <w:t>2025/26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B0596" w14:textId="77777777" w:rsidR="008D1401" w:rsidRDefault="008D1401">
      <w:r>
        <w:separator/>
      </w:r>
    </w:p>
  </w:footnote>
  <w:footnote w:type="continuationSeparator" w:id="0">
    <w:p w14:paraId="6248174A" w14:textId="77777777" w:rsidR="008D1401" w:rsidRDefault="008D1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300DC"/>
    <w:rsid w:val="002926CE"/>
    <w:rsid w:val="003959F3"/>
    <w:rsid w:val="00502360"/>
    <w:rsid w:val="0056385B"/>
    <w:rsid w:val="006E1D34"/>
    <w:rsid w:val="007231EE"/>
    <w:rsid w:val="008D1401"/>
    <w:rsid w:val="009938B4"/>
    <w:rsid w:val="00A70E90"/>
    <w:rsid w:val="00AA369D"/>
    <w:rsid w:val="00CE77C7"/>
    <w:rsid w:val="00D92F1A"/>
    <w:rsid w:val="00DA6AB9"/>
    <w:rsid w:val="00EB1791"/>
    <w:rsid w:val="00EC09EE"/>
    <w:rsid w:val="00F8186E"/>
    <w:rsid w:val="0A298166"/>
    <w:rsid w:val="145AE0E0"/>
    <w:rsid w:val="1D234B96"/>
    <w:rsid w:val="2F596497"/>
    <w:rsid w:val="4BC88003"/>
    <w:rsid w:val="4FC2C561"/>
    <w:rsid w:val="61154D34"/>
    <w:rsid w:val="62518100"/>
    <w:rsid w:val="68521EFF"/>
    <w:rsid w:val="6F3EDE09"/>
    <w:rsid w:val="79C25D46"/>
    <w:rsid w:val="7AA7B12E"/>
    <w:rsid w:val="7CE66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6E1D34"/>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22716-2762-4BAF-8FE7-48FDDD63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 Goddard</dc:creator>
  <cp:lastModifiedBy>Evi Jaman</cp:lastModifiedBy>
  <cp:revision>5</cp:revision>
  <dcterms:created xsi:type="dcterms:W3CDTF">2025-02-18T16:27:00Z</dcterms:created>
  <dcterms:modified xsi:type="dcterms:W3CDTF">2025-02-19T15:09:00Z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