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13D6" w14:textId="77777777" w:rsidR="00E3642B" w:rsidRPr="00A37F91" w:rsidRDefault="00E3642B" w:rsidP="00F83735">
      <w:pPr>
        <w:ind w:right="-489"/>
        <w:rPr>
          <w:rFonts w:ascii="Arial" w:hAnsi="Arial" w:cs="Arial"/>
          <w:noProof/>
          <w:sz w:val="20"/>
          <w:szCs w:val="20"/>
        </w:rPr>
      </w:pPr>
      <w:bookmarkStart w:id="0" w:name="OLE_LINK1"/>
      <w:bookmarkStart w:id="1" w:name="OLE_LINK2"/>
      <w:r w:rsidRPr="00A37F91">
        <w:rPr>
          <w:rFonts w:ascii="Arial" w:hAnsi="Arial" w:cs="Arial"/>
          <w:noProof/>
          <w:sz w:val="40"/>
          <w:szCs w:val="40"/>
        </w:rPr>
        <w:t>Santtu-Matias Rouvali</w:t>
      </w:r>
      <w:r w:rsidRPr="00A37F91">
        <w:rPr>
          <w:rFonts w:ascii="Arial" w:hAnsi="Arial" w:cs="Arial"/>
          <w:noProof/>
          <w:sz w:val="20"/>
          <w:szCs w:val="20"/>
        </w:rPr>
        <w:br/>
      </w:r>
      <w:r w:rsidRPr="00A37F91">
        <w:rPr>
          <w:rFonts w:ascii="Arial" w:hAnsi="Arial" w:cs="Arial"/>
          <w:noProof/>
          <w:sz w:val="34"/>
          <w:szCs w:val="34"/>
        </w:rPr>
        <w:t>Conductor</w:t>
      </w:r>
    </w:p>
    <w:bookmarkEnd w:id="0"/>
    <w:bookmarkEnd w:id="1"/>
    <w:p w14:paraId="3DF864FC" w14:textId="77777777" w:rsidR="00D14951" w:rsidRDefault="00D14951" w:rsidP="00B91E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FF0000"/>
          <w:sz w:val="20"/>
          <w:szCs w:val="20"/>
          <w:bdr w:val="none" w:sz="0" w:space="0" w:color="auto"/>
          <w:lang w:val="en-GB"/>
        </w:rPr>
      </w:pPr>
    </w:p>
    <w:p w14:paraId="3C919368" w14:textId="26B67753" w:rsidR="00D14951" w:rsidRPr="00783D65" w:rsidRDefault="00A142FA" w:rsidP="00D14951">
      <w:pPr>
        <w:pStyle w:val="p1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“</w:t>
      </w:r>
      <w:proofErr w:type="spellStart"/>
      <w:r w:rsidR="00D14951" w:rsidRPr="00783D65">
        <w:rPr>
          <w:rFonts w:ascii="Arial" w:hAnsi="Arial" w:cs="Arial"/>
          <w:color w:val="212121"/>
          <w:sz w:val="20"/>
          <w:szCs w:val="20"/>
        </w:rPr>
        <w:t>Rouvali</w:t>
      </w:r>
      <w:proofErr w:type="spellEnd"/>
      <w:r w:rsidR="00D14951" w:rsidRPr="00783D65">
        <w:rPr>
          <w:rFonts w:ascii="Arial" w:hAnsi="Arial" w:cs="Arial"/>
          <w:color w:val="212121"/>
          <w:sz w:val="20"/>
          <w:szCs w:val="20"/>
        </w:rPr>
        <w:t xml:space="preserve"> draws exquisite colouring, and the quieter moments - the ghostly dying fall at the end of the movement, the minor-key contrast of the old-world minuet with its wraith-like flute stand out first among many - all have the right magic.</w:t>
      </w:r>
      <w:r>
        <w:rPr>
          <w:rFonts w:ascii="Arial" w:hAnsi="Arial" w:cs="Arial"/>
          <w:color w:val="212121"/>
          <w:sz w:val="20"/>
          <w:szCs w:val="20"/>
        </w:rPr>
        <w:t>”</w:t>
      </w:r>
      <w:r w:rsidR="00D14951" w:rsidRPr="00783D65">
        <w:rPr>
          <w:rFonts w:ascii="Arial" w:hAnsi="Arial" w:cs="Arial"/>
          <w:color w:val="212121"/>
          <w:sz w:val="20"/>
          <w:szCs w:val="20"/>
        </w:rPr>
        <w:t xml:space="preserve"> </w:t>
      </w:r>
      <w:r w:rsidR="00D14951" w:rsidRPr="00783D65">
        <w:rPr>
          <w:rFonts w:ascii="Arial" w:hAnsi="Arial" w:cs="Arial"/>
          <w:i/>
          <w:iCs/>
          <w:color w:val="212121"/>
          <w:sz w:val="20"/>
          <w:szCs w:val="20"/>
        </w:rPr>
        <w:t>BBC Music Mag</w:t>
      </w:r>
      <w:r>
        <w:rPr>
          <w:rFonts w:ascii="Arial" w:hAnsi="Arial" w:cs="Arial"/>
          <w:i/>
          <w:iCs/>
          <w:color w:val="212121"/>
          <w:sz w:val="20"/>
          <w:szCs w:val="20"/>
        </w:rPr>
        <w:t>azine</w:t>
      </w:r>
      <w:r w:rsidR="00D14951" w:rsidRPr="00783D65">
        <w:rPr>
          <w:rFonts w:ascii="Arial" w:hAnsi="Arial" w:cs="Arial"/>
          <w:i/>
          <w:iCs/>
          <w:color w:val="212121"/>
          <w:sz w:val="20"/>
          <w:szCs w:val="20"/>
        </w:rPr>
        <w:t xml:space="preserve">, </w:t>
      </w:r>
      <w:r w:rsidR="00D14951" w:rsidRPr="00783D65">
        <w:rPr>
          <w:rFonts w:ascii="Arial" w:hAnsi="Arial" w:cs="Arial"/>
          <w:color w:val="212121"/>
          <w:sz w:val="20"/>
          <w:szCs w:val="20"/>
        </w:rPr>
        <w:t>October 2023</w:t>
      </w:r>
      <w:r w:rsidR="00D14951" w:rsidRPr="00783D65">
        <w:rPr>
          <w:rStyle w:val="apple-converted-space"/>
          <w:rFonts w:ascii="Arial" w:hAnsi="Arial" w:cs="Arial"/>
          <w:i/>
          <w:iCs/>
          <w:color w:val="212121"/>
          <w:sz w:val="20"/>
          <w:szCs w:val="20"/>
        </w:rPr>
        <w:t> </w:t>
      </w:r>
    </w:p>
    <w:p w14:paraId="22ECB411" w14:textId="77777777" w:rsidR="00D14951" w:rsidRPr="00783D65" w:rsidRDefault="00D14951" w:rsidP="00B91E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FF0000"/>
          <w:sz w:val="20"/>
          <w:szCs w:val="20"/>
          <w:bdr w:val="none" w:sz="0" w:space="0" w:color="auto"/>
          <w:lang w:val="en-GB"/>
        </w:rPr>
      </w:pPr>
    </w:p>
    <w:p w14:paraId="15504DE3" w14:textId="77777777" w:rsidR="00F83735" w:rsidRPr="00783D65" w:rsidRDefault="00F83735" w:rsidP="00B91E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</w:pPr>
    </w:p>
    <w:p w14:paraId="3E785CB1" w14:textId="150F7BB6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The 2024/25</w:t>
      </w:r>
      <w:r w:rsidR="00886E4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season is 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Santtu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-Matias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Rouvali’s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final as a Chief Conductor of Gothenburg Symphony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following a successful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eight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-year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tenure. H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 continues as </w:t>
      </w:r>
      <w:r w:rsidR="00B91E6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Principal Conductor of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Orchestr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and </w:t>
      </w:r>
      <w:proofErr w:type="gramStart"/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proofErr w:type="gramEnd"/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Honorary Conductor of Tampere Philharmonic Orchestra 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close to his home in Finland.</w:t>
      </w:r>
    </w:p>
    <w:p w14:paraId="2A88B85C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5A1574E4" w14:textId="25A0C95B" w:rsidR="00A37F91" w:rsidRPr="00783D65" w:rsidRDefault="00CF1E97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Deepening his strong relationship with New York Philharmonic, s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ummer 2024 mark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ed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Rouvali’s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first appearance at Bravo! Vail Festival with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orchestra 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soloists</w:t>
      </w:r>
      <w:r w:rsidR="00B91E6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Jean-Yves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Thibaudet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Augustin Hadelich.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summer also saw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Orchestra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continue their residency in Mikkeli, Finland, and return to Edinburgh International Festival, performing Verdi’s </w:t>
      </w:r>
      <w:r w:rsidR="00A37F91" w:rsidRPr="00FC5093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Messa da </w:t>
      </w:r>
      <w:r w:rsidR="00A37F91" w:rsidRPr="00FC50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Requiem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04323602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54EA2C7" w14:textId="423F971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Throughout this season and last, he continues his relationships with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top-level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orchestras and soloists across Europe, including </w:t>
      </w:r>
      <w:r w:rsidRPr="00783D65">
        <w:rPr>
          <w:rFonts w:ascii="Arial" w:hAnsi="Arial" w:cs="Arial"/>
          <w:sz w:val="20"/>
          <w:szCs w:val="20"/>
        </w:rPr>
        <w:t>Munich Philharmonic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Berliner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Philharmoniker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Orchestre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Philharmonique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Radio France,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Deutsches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Symphonie-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Orchester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Berlin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783D65">
        <w:rPr>
          <w:rFonts w:ascii="Arial" w:hAnsi="Arial" w:cs="Arial"/>
          <w:sz w:val="20"/>
          <w:szCs w:val="20"/>
        </w:rPr>
        <w:t xml:space="preserve">Orchestra </w:t>
      </w:r>
      <w:proofErr w:type="spellStart"/>
      <w:r w:rsidRPr="00783D65">
        <w:rPr>
          <w:rFonts w:ascii="Arial" w:hAnsi="Arial" w:cs="Arial"/>
          <w:sz w:val="20"/>
          <w:szCs w:val="20"/>
        </w:rPr>
        <w:t>dell'Accademia</w:t>
      </w:r>
      <w:proofErr w:type="spellEnd"/>
      <w:r w:rsidRPr="00783D65">
        <w:rPr>
          <w:rFonts w:ascii="Arial" w:hAnsi="Arial" w:cs="Arial"/>
          <w:sz w:val="20"/>
          <w:szCs w:val="20"/>
        </w:rPr>
        <w:t xml:space="preserve"> Nazionale di Santa Cecilia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Royal Concertgebouw Orchestra,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and he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returns to North America for concerts with New York Philharmonic.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This season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he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also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appears with </w:t>
      </w:r>
      <w:r w:rsidRPr="00783D65">
        <w:rPr>
          <w:rFonts w:ascii="Arial" w:hAnsi="Arial" w:cs="Arial"/>
          <w:sz w:val="20"/>
          <w:szCs w:val="20"/>
        </w:rPr>
        <w:t>Chicago Symphony Orchestra</w:t>
      </w:r>
      <w:r w:rsidR="007A4F25">
        <w:rPr>
          <w:rFonts w:ascii="Arial" w:hAnsi="Arial" w:cs="Arial"/>
          <w:sz w:val="20"/>
          <w:szCs w:val="20"/>
        </w:rPr>
        <w:t>, The Cleveland Orchestra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Tonhalle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Orchest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er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ü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rich. </w:t>
      </w:r>
    </w:p>
    <w:p w14:paraId="04C75AAD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6EEE6308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works with many international soloists including Bruce Liu, Lisa Batiashvili, Seong-Jin Cho, Nicola Benedetti, Jean-Yves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Thibaudet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Nemanja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Radulović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, 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Stephen Hough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 Augustin Hadelich,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Nikolai 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Lugansky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 Christian Tetzlaff, Gil Shaham, Baiba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Skride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 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Ava Bahari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4A5A0EFC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 </w:t>
      </w:r>
    </w:p>
    <w:p w14:paraId="7BFDB4BB" w14:textId="2FBF129C" w:rsidR="00A37F91" w:rsidRPr="00783D65" w:rsidRDefault="00CF1E97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Continuing their strong touring tradition,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</w:t>
      </w:r>
      <w:r w:rsidR="00B91E6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Orchestra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tour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Finland and Estonia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autumn 2024,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they are joined by Javier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Perianes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 for a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tour of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Spain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142FA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in spring 2025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In January 2025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they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embark on an extensive tour to Japan with concerts in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cities including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Tokyo, Osaka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Fukuoka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4F0B6C4F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ACFBC2A" w14:textId="5FD5E4EF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Rouvali’s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end of </w:t>
      </w:r>
      <w:r w:rsidR="00B91E6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tenure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Gothenburg Symphony is marked by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tour to Germany and Czech Republic, followed up by a celebration concert in Gothenburg.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He completes his Sibelius Cycle recording with Alpha Classics, the previous releases 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of which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have been highly acclaimed with awards including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Gramophone Editor’s Choice award, the Choc de Classica, a prize from the German Record Critics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the prestigious French Diapason d’Or ‘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é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couverte</w:t>
      </w:r>
      <w:proofErr w:type="spellEnd"/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’, 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and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Radio Classique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’s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 ‘TROPHÉE’.   </w:t>
      </w:r>
    </w:p>
    <w:p w14:paraId="1E726FFA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73E7FB2" w14:textId="78E9B636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Records first release – a double CD album Santtu conducts Strauss – was released in March 2023 following recent releases of </w:t>
      </w:r>
      <w:r w:rsidRPr="00783D65">
        <w:rPr>
          <w:rFonts w:ascii="Arial" w:eastAsia="Times New Roman" w:hAnsi="Arial" w:cs="Arial"/>
          <w:color w:val="000000" w:themeColor="text1"/>
          <w:spacing w:val="-7"/>
          <w:sz w:val="20"/>
          <w:szCs w:val="20"/>
        </w:rPr>
        <w:t>Tchaikovsky’s </w:t>
      </w:r>
      <w:r w:rsidRPr="00FC5093">
        <w:rPr>
          <w:rFonts w:ascii="Arial" w:eastAsia="Times New Roman" w:hAnsi="Arial" w:cs="Arial"/>
          <w:i/>
          <w:iCs/>
          <w:color w:val="000000" w:themeColor="text1"/>
          <w:spacing w:val="-7"/>
          <w:sz w:val="20"/>
          <w:szCs w:val="20"/>
        </w:rPr>
        <w:t>Swan Lake</w:t>
      </w:r>
      <w:r w:rsidRPr="00783D65">
        <w:rPr>
          <w:rFonts w:ascii="Arial" w:eastAsia="Times New Roman" w:hAnsi="Arial" w:cs="Arial"/>
          <w:color w:val="000000" w:themeColor="text1"/>
          <w:spacing w:val="-7"/>
          <w:sz w:val="20"/>
          <w:szCs w:val="20"/>
        </w:rPr>
        <w:t> and Prokofiev’s Symphony No.5. </w:t>
      </w:r>
      <w:r w:rsidRPr="00FC509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Mahler 2</w:t>
      </w:r>
      <w:r w:rsidR="00B91E61"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second album from </w:t>
      </w:r>
      <w:proofErr w:type="spellStart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Philharmonia</w:t>
      </w:r>
      <w:proofErr w:type="spellEnd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Records</w:t>
      </w:r>
      <w:r w:rsidR="00B91E61"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was released in September 2023. </w:t>
      </w:r>
      <w:r w:rsidRPr="00FC509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Santtu conducts Stravinsky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released in March 2024, is the third album from </w:t>
      </w:r>
      <w:proofErr w:type="spellStart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Philharmonia</w:t>
      </w:r>
      <w:proofErr w:type="spellEnd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Records featuring </w:t>
      </w:r>
      <w:r w:rsidRPr="00FC509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Firebird Suite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FC509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Petrushka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Another prominent CD – </w:t>
      </w:r>
      <w:r w:rsidRPr="00783D65">
        <w:rPr>
          <w:rFonts w:ascii="Arial" w:hAnsi="Arial" w:cs="Arial"/>
          <w:color w:val="000000" w:themeColor="text1"/>
          <w:sz w:val="20"/>
          <w:szCs w:val="20"/>
        </w:rPr>
        <w:t xml:space="preserve">Beethoven’s Triple Concerto with Benjamin Grosvenor, Nicola Benedetti and Sheku Kanneh-Mason – was released on Decca in May 2024. </w:t>
      </w:r>
    </w:p>
    <w:p w14:paraId="23B59A25" w14:textId="77777777" w:rsidR="00A37F91" w:rsidRPr="00D14951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14951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1D47450A" w14:textId="77777777" w:rsidR="003F53B4" w:rsidRPr="00A37F91" w:rsidRDefault="003F53B4" w:rsidP="00EF660C">
      <w:pPr>
        <w:rPr>
          <w:rFonts w:ascii="Arial" w:hAnsi="Arial" w:cs="Arial"/>
          <w:sz w:val="20"/>
          <w:szCs w:val="20"/>
        </w:rPr>
      </w:pPr>
    </w:p>
    <w:sectPr w:rsidR="003F53B4" w:rsidRPr="00A37F91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565D" w14:textId="77777777" w:rsidR="00B96946" w:rsidRDefault="00B96946">
      <w:r>
        <w:separator/>
      </w:r>
    </w:p>
  </w:endnote>
  <w:endnote w:type="continuationSeparator" w:id="0">
    <w:p w14:paraId="31C9E6E4" w14:textId="77777777" w:rsidR="00B96946" w:rsidRDefault="00B9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3FA1D208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37F91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A37F91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4F72" w14:textId="77777777" w:rsidR="00B96946" w:rsidRDefault="00B96946">
      <w:r>
        <w:separator/>
      </w:r>
    </w:p>
  </w:footnote>
  <w:footnote w:type="continuationSeparator" w:id="0">
    <w:p w14:paraId="3160167B" w14:textId="77777777" w:rsidR="00B96946" w:rsidRDefault="00B9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6BDE"/>
    <w:rsid w:val="0003252B"/>
    <w:rsid w:val="0006450C"/>
    <w:rsid w:val="00097DE9"/>
    <w:rsid w:val="000A0F1C"/>
    <w:rsid w:val="000F6D9E"/>
    <w:rsid w:val="00195DB5"/>
    <w:rsid w:val="003F53B4"/>
    <w:rsid w:val="00502360"/>
    <w:rsid w:val="005451FE"/>
    <w:rsid w:val="006247D2"/>
    <w:rsid w:val="0072571C"/>
    <w:rsid w:val="007726BF"/>
    <w:rsid w:val="00775138"/>
    <w:rsid w:val="00783D65"/>
    <w:rsid w:val="007849DB"/>
    <w:rsid w:val="007A4F25"/>
    <w:rsid w:val="007A5E3D"/>
    <w:rsid w:val="007E01DD"/>
    <w:rsid w:val="00886E47"/>
    <w:rsid w:val="0089082C"/>
    <w:rsid w:val="008D0247"/>
    <w:rsid w:val="009B0DBC"/>
    <w:rsid w:val="00A142FA"/>
    <w:rsid w:val="00A37F91"/>
    <w:rsid w:val="00A46737"/>
    <w:rsid w:val="00A70E90"/>
    <w:rsid w:val="00AA369D"/>
    <w:rsid w:val="00B91E61"/>
    <w:rsid w:val="00B96946"/>
    <w:rsid w:val="00C75C90"/>
    <w:rsid w:val="00CE77C7"/>
    <w:rsid w:val="00CF1E97"/>
    <w:rsid w:val="00D14951"/>
    <w:rsid w:val="00D62B2E"/>
    <w:rsid w:val="00D65088"/>
    <w:rsid w:val="00D83F14"/>
    <w:rsid w:val="00D92F1A"/>
    <w:rsid w:val="00DA0398"/>
    <w:rsid w:val="00E3642B"/>
    <w:rsid w:val="00EF660C"/>
    <w:rsid w:val="00F02568"/>
    <w:rsid w:val="00F358E4"/>
    <w:rsid w:val="00F83735"/>
    <w:rsid w:val="00F87EFD"/>
    <w:rsid w:val="00FC5093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E364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FR" w:eastAsia="fr-FR"/>
    </w:rPr>
  </w:style>
  <w:style w:type="character" w:customStyle="1" w:styleId="apple-converted-space">
    <w:name w:val="apple-converted-space"/>
    <w:basedOn w:val="DefaultParagraphFont"/>
    <w:rsid w:val="0089082C"/>
  </w:style>
  <w:style w:type="character" w:customStyle="1" w:styleId="xs1">
    <w:name w:val="x_s1"/>
    <w:basedOn w:val="DefaultParagraphFont"/>
    <w:rsid w:val="0089082C"/>
  </w:style>
  <w:style w:type="character" w:customStyle="1" w:styleId="xapple-converted-space">
    <w:name w:val="x_apple-converted-space"/>
    <w:basedOn w:val="DefaultParagraphFont"/>
    <w:rsid w:val="0089082C"/>
  </w:style>
  <w:style w:type="paragraph" w:customStyle="1" w:styleId="xp1">
    <w:name w:val="x_p1"/>
    <w:basedOn w:val="Normal"/>
    <w:rsid w:val="00DA03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paragraph" w:customStyle="1" w:styleId="xp10">
    <w:name w:val="xp1"/>
    <w:basedOn w:val="Normal"/>
    <w:rsid w:val="00F83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xs10">
    <w:name w:val="xs1"/>
    <w:basedOn w:val="DefaultParagraphFont"/>
    <w:rsid w:val="00F83735"/>
  </w:style>
  <w:style w:type="character" w:customStyle="1" w:styleId="xapple-converted-space0">
    <w:name w:val="xapple-converted-space"/>
    <w:basedOn w:val="DefaultParagraphFont"/>
    <w:rsid w:val="00F83735"/>
  </w:style>
  <w:style w:type="paragraph" w:styleId="Revision">
    <w:name w:val="Revision"/>
    <w:hidden/>
    <w:uiPriority w:val="99"/>
    <w:semiHidden/>
    <w:rsid w:val="00A4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p1">
    <w:name w:val="p1"/>
    <w:basedOn w:val="Normal"/>
    <w:rsid w:val="00D149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6</cp:revision>
  <dcterms:created xsi:type="dcterms:W3CDTF">2024-08-28T16:17:00Z</dcterms:created>
  <dcterms:modified xsi:type="dcterms:W3CDTF">2025-02-19T10:04:00Z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fc20aa377474d3d98b5a0b20cf0b8c597f37f4b31dd34f041b968a4c1fe742aa</vt:lpwstr>
  </property>
</Properties>
</file>