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51B4" w14:textId="77777777" w:rsidR="001211A8" w:rsidRDefault="00476278">
      <w:pPr>
        <w:pStyle w:val="Body"/>
        <w:ind w:right="26"/>
        <w:rPr>
          <w:rStyle w:val="st1"/>
          <w:rFonts w:ascii="Arial" w:eastAsia="Arial" w:hAnsi="Arial" w:cs="Arial"/>
          <w:sz w:val="40"/>
          <w:szCs w:val="40"/>
        </w:rPr>
      </w:pPr>
      <w:r>
        <w:rPr>
          <w:rStyle w:val="st1"/>
          <w:rFonts w:ascii="Arial" w:hAnsi="Arial"/>
          <w:sz w:val="40"/>
          <w:szCs w:val="40"/>
          <w:lang w:val="de-DE"/>
        </w:rPr>
        <w:t>Anne Sofie von Otter</w:t>
      </w:r>
    </w:p>
    <w:p w14:paraId="4B7D3D4F" w14:textId="77777777" w:rsidR="001211A8" w:rsidRDefault="00476278">
      <w:pPr>
        <w:pStyle w:val="Body"/>
        <w:ind w:right="26"/>
        <w:rPr>
          <w:rStyle w:val="st1"/>
          <w:rFonts w:ascii="Arial" w:eastAsia="Arial" w:hAnsi="Arial" w:cs="Arial"/>
          <w:sz w:val="34"/>
          <w:szCs w:val="34"/>
        </w:rPr>
      </w:pPr>
      <w:bookmarkStart w:id="0" w:name="OLE_LINK1"/>
      <w:r>
        <w:rPr>
          <w:rStyle w:val="st1"/>
          <w:rFonts w:ascii="Arial" w:hAnsi="Arial"/>
          <w:sz w:val="34"/>
          <w:szCs w:val="34"/>
          <w:lang w:val="it-IT"/>
        </w:rPr>
        <w:t>Mezzo-Soprano</w:t>
      </w:r>
    </w:p>
    <w:p w14:paraId="1EA5CE27" w14:textId="77777777" w:rsidR="001211A8" w:rsidRPr="00426FDC" w:rsidRDefault="001211A8">
      <w:pPr>
        <w:pStyle w:val="Body"/>
        <w:rPr>
          <w:rFonts w:ascii="Arial" w:hAnsi="Arial" w:cs="Arial"/>
          <w:color w:val="auto"/>
          <w:sz w:val="20"/>
          <w:szCs w:val="20"/>
        </w:rPr>
      </w:pPr>
    </w:p>
    <w:bookmarkEnd w:id="0"/>
    <w:p w14:paraId="557F7BB7" w14:textId="77777777" w:rsidR="00196013" w:rsidRPr="00196013" w:rsidRDefault="00196013" w:rsidP="0019601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r w:rsidRPr="00196013">
        <w:rPr>
          <w:rFonts w:ascii="Arial" w:eastAsia="Times New Roman" w:hAnsi="Arial" w:cs="Arial"/>
          <w:color w:val="000000"/>
          <w:sz w:val="20"/>
          <w:szCs w:val="20"/>
          <w:bdr w:val="none" w:sz="0" w:space="0" w:color="auto"/>
          <w:lang w:val="en-GB" w:eastAsia="en-GB"/>
        </w:rPr>
        <w:t>Boasting an unrivalled and multi award-winning discography, mezzo-soprano Anne Sofie von Otter’s versatility has seen her work with legendary artists ranging from the late greats of Carlos Kleiber, Claudio Abbado and Giuseppe Sinopoli to Elvis Costello, Brad Mehldau and Rufus Wainwright.  </w:t>
      </w:r>
    </w:p>
    <w:p w14:paraId="16BA007D" w14:textId="77777777" w:rsidR="00196013" w:rsidRPr="00196013" w:rsidRDefault="00196013" w:rsidP="0019601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r w:rsidRPr="00196013">
        <w:rPr>
          <w:rFonts w:ascii="Arial" w:eastAsia="Times New Roman" w:hAnsi="Arial" w:cs="Arial"/>
          <w:color w:val="000000"/>
          <w:sz w:val="20"/>
          <w:szCs w:val="20"/>
          <w:bdr w:val="none" w:sz="0" w:space="0" w:color="auto"/>
          <w:lang w:val="en-GB" w:eastAsia="en-GB"/>
        </w:rPr>
        <w:t> </w:t>
      </w:r>
    </w:p>
    <w:p w14:paraId="78B16930" w14:textId="77777777" w:rsidR="00196013" w:rsidRPr="00196013" w:rsidRDefault="00196013" w:rsidP="0019601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r w:rsidRPr="00196013">
        <w:rPr>
          <w:rFonts w:ascii="Arial" w:eastAsia="Times New Roman" w:hAnsi="Arial" w:cs="Arial"/>
          <w:color w:val="000000"/>
          <w:sz w:val="20"/>
          <w:szCs w:val="20"/>
          <w:bdr w:val="none" w:sz="0" w:space="0" w:color="auto"/>
          <w:lang w:val="en-GB" w:eastAsia="en-GB"/>
        </w:rPr>
        <w:t>An ever-evolving repertoire has played a key role in sustaining Swedish-born von Otter's international profile, from an early position as the superlative Octavian (</w:t>
      </w:r>
      <w:r w:rsidRPr="00196013">
        <w:rPr>
          <w:rFonts w:ascii="Arial" w:eastAsia="Times New Roman" w:hAnsi="Arial" w:cs="Arial"/>
          <w:i/>
          <w:iCs/>
          <w:color w:val="000000"/>
          <w:sz w:val="20"/>
          <w:szCs w:val="20"/>
          <w:bdr w:val="none" w:sz="0" w:space="0" w:color="auto"/>
          <w:lang w:val="en-GB" w:eastAsia="en-GB"/>
        </w:rPr>
        <w:t>Der Rosenkavalier</w:t>
      </w:r>
      <w:r w:rsidRPr="00196013">
        <w:rPr>
          <w:rFonts w:ascii="Arial" w:eastAsia="Times New Roman" w:hAnsi="Arial" w:cs="Arial"/>
          <w:color w:val="000000"/>
          <w:sz w:val="20"/>
          <w:szCs w:val="20"/>
          <w:bdr w:val="none" w:sz="0" w:space="0" w:color="auto"/>
          <w:lang w:val="en-GB" w:eastAsia="en-GB"/>
        </w:rPr>
        <w:t>) of her generation, giving performances around the world, to her acclaimed creation of Leonora in the world premiere of Thomas Adès’ </w:t>
      </w:r>
      <w:r w:rsidRPr="00196013">
        <w:rPr>
          <w:rFonts w:ascii="Arial" w:eastAsia="Times New Roman" w:hAnsi="Arial" w:cs="Arial"/>
          <w:i/>
          <w:iCs/>
          <w:color w:val="000000"/>
          <w:sz w:val="20"/>
          <w:szCs w:val="20"/>
          <w:bdr w:val="none" w:sz="0" w:space="0" w:color="auto"/>
          <w:lang w:val="en-GB" w:eastAsia="en-GB"/>
        </w:rPr>
        <w:t>The Exterminating Angel </w:t>
      </w:r>
      <w:r w:rsidRPr="00196013">
        <w:rPr>
          <w:rFonts w:ascii="Arial" w:eastAsia="Times New Roman" w:hAnsi="Arial" w:cs="Arial"/>
          <w:color w:val="000000"/>
          <w:sz w:val="20"/>
          <w:szCs w:val="20"/>
          <w:bdr w:val="none" w:sz="0" w:space="0" w:color="auto"/>
          <w:lang w:val="en-GB" w:eastAsia="en-GB"/>
        </w:rPr>
        <w:t>at Salzburger Festspiele and the Royal Opera House, Covent Garden. Recent highlights include Madame de Croissy (</w:t>
      </w:r>
      <w:r w:rsidRPr="00196013">
        <w:rPr>
          <w:rFonts w:ascii="Arial" w:eastAsia="Times New Roman" w:hAnsi="Arial" w:cs="Arial"/>
          <w:i/>
          <w:iCs/>
          <w:color w:val="000000"/>
          <w:sz w:val="20"/>
          <w:szCs w:val="20"/>
          <w:bdr w:val="none" w:sz="0" w:space="0" w:color="auto"/>
          <w:lang w:val="en-GB" w:eastAsia="en-GB"/>
        </w:rPr>
        <w:t>Dialogues des Carmélites</w:t>
      </w:r>
      <w:r w:rsidRPr="00196013">
        <w:rPr>
          <w:rFonts w:ascii="Arial" w:eastAsia="Times New Roman" w:hAnsi="Arial" w:cs="Arial"/>
          <w:color w:val="000000"/>
          <w:sz w:val="20"/>
          <w:szCs w:val="20"/>
          <w:bdr w:val="none" w:sz="0" w:space="0" w:color="auto"/>
          <w:lang w:val="en-GB" w:eastAsia="en-GB"/>
        </w:rPr>
        <w:t>) at Théâtre des Champs-Élysées, Marcellina (</w:t>
      </w:r>
      <w:r w:rsidRPr="00196013">
        <w:rPr>
          <w:rFonts w:ascii="Arial" w:eastAsia="Times New Roman" w:hAnsi="Arial" w:cs="Arial"/>
          <w:i/>
          <w:iCs/>
          <w:color w:val="000000"/>
          <w:sz w:val="20"/>
          <w:szCs w:val="20"/>
          <w:bdr w:val="none" w:sz="0" w:space="0" w:color="auto"/>
          <w:lang w:val="en-GB" w:eastAsia="en-GB"/>
        </w:rPr>
        <w:t>Le nozze di Figaro</w:t>
      </w:r>
      <w:r w:rsidRPr="00196013">
        <w:rPr>
          <w:rFonts w:ascii="Arial" w:eastAsia="Times New Roman" w:hAnsi="Arial" w:cs="Arial"/>
          <w:color w:val="000000"/>
          <w:sz w:val="20"/>
          <w:szCs w:val="20"/>
          <w:bdr w:val="none" w:sz="0" w:space="0" w:color="auto"/>
          <w:lang w:val="en-GB" w:eastAsia="en-GB"/>
        </w:rPr>
        <w:t>) in Christof Loy’s production at Bayerische Staatsoper, L’Opinion Publique (</w:t>
      </w:r>
      <w:r w:rsidRPr="00196013">
        <w:rPr>
          <w:rFonts w:ascii="Arial" w:eastAsia="Times New Roman" w:hAnsi="Arial" w:cs="Arial"/>
          <w:i/>
          <w:iCs/>
          <w:color w:val="000000"/>
          <w:sz w:val="20"/>
          <w:szCs w:val="20"/>
          <w:bdr w:val="none" w:sz="0" w:space="0" w:color="auto"/>
          <w:lang w:val="en-GB" w:eastAsia="en-GB"/>
        </w:rPr>
        <w:t>Orphée aux Enfers</w:t>
      </w:r>
      <w:r w:rsidRPr="00196013">
        <w:rPr>
          <w:rFonts w:ascii="Arial" w:eastAsia="Times New Roman" w:hAnsi="Arial" w:cs="Arial"/>
          <w:color w:val="000000"/>
          <w:sz w:val="20"/>
          <w:szCs w:val="20"/>
          <w:bdr w:val="none" w:sz="0" w:space="0" w:color="auto"/>
          <w:lang w:val="en-GB" w:eastAsia="en-GB"/>
        </w:rPr>
        <w:t>) at Salzburger Festspiele in Barrie Kosky’s staging, Mérope (</w:t>
      </w:r>
      <w:r w:rsidRPr="00196013">
        <w:rPr>
          <w:rFonts w:ascii="Arial" w:eastAsia="Times New Roman" w:hAnsi="Arial" w:cs="Arial"/>
          <w:i/>
          <w:iCs/>
          <w:color w:val="000000"/>
          <w:sz w:val="20"/>
          <w:szCs w:val="20"/>
          <w:bdr w:val="none" w:sz="0" w:space="0" w:color="auto"/>
          <w:lang w:val="en-GB" w:eastAsia="en-GB"/>
        </w:rPr>
        <w:t>Oedipe</w:t>
      </w:r>
      <w:r w:rsidRPr="00196013">
        <w:rPr>
          <w:rFonts w:ascii="Arial" w:eastAsia="Times New Roman" w:hAnsi="Arial" w:cs="Arial"/>
          <w:color w:val="000000"/>
          <w:sz w:val="20"/>
          <w:szCs w:val="20"/>
          <w:bdr w:val="none" w:sz="0" w:space="0" w:color="auto"/>
          <w:lang w:val="en-GB" w:eastAsia="en-GB"/>
        </w:rPr>
        <w:t>) at Opéra National de Paris, and the leading role of Charlotte Andergast in the world premiere of Sebastian Fagerlund’s </w:t>
      </w:r>
      <w:r w:rsidRPr="00196013">
        <w:rPr>
          <w:rFonts w:ascii="Arial" w:eastAsia="Times New Roman" w:hAnsi="Arial" w:cs="Arial"/>
          <w:i/>
          <w:iCs/>
          <w:color w:val="000000"/>
          <w:sz w:val="20"/>
          <w:szCs w:val="20"/>
          <w:bdr w:val="none" w:sz="0" w:space="0" w:color="auto"/>
          <w:lang w:val="en-GB" w:eastAsia="en-GB"/>
        </w:rPr>
        <w:t>Höstsonaten</w:t>
      </w:r>
      <w:r w:rsidRPr="00196013">
        <w:rPr>
          <w:rFonts w:ascii="Arial" w:eastAsia="Times New Roman" w:hAnsi="Arial" w:cs="Arial"/>
          <w:color w:val="000000"/>
          <w:sz w:val="20"/>
          <w:szCs w:val="20"/>
          <w:bdr w:val="none" w:sz="0" w:space="0" w:color="auto"/>
          <w:lang w:val="en-GB" w:eastAsia="en-GB"/>
        </w:rPr>
        <w:t> for Finnish National Opera. Adding further to an impressive catalogue, recent seasons have seen role debuts as the Countess (</w:t>
      </w:r>
      <w:r w:rsidRPr="00196013">
        <w:rPr>
          <w:rFonts w:ascii="Arial" w:eastAsia="Times New Roman" w:hAnsi="Arial" w:cs="Arial"/>
          <w:i/>
          <w:iCs/>
          <w:color w:val="000000"/>
          <w:sz w:val="20"/>
          <w:szCs w:val="20"/>
          <w:bdr w:val="none" w:sz="0" w:space="0" w:color="auto"/>
          <w:lang w:val="en-GB" w:eastAsia="en-GB"/>
        </w:rPr>
        <w:t>Pique Dame</w:t>
      </w:r>
      <w:r w:rsidRPr="00196013">
        <w:rPr>
          <w:rFonts w:ascii="Arial" w:eastAsia="Times New Roman" w:hAnsi="Arial" w:cs="Arial"/>
          <w:color w:val="000000"/>
          <w:sz w:val="20"/>
          <w:szCs w:val="20"/>
          <w:bdr w:val="none" w:sz="0" w:space="0" w:color="auto"/>
          <w:lang w:val="en-GB" w:eastAsia="en-GB"/>
        </w:rPr>
        <w:t>) at La Monnaie under Nathalie Stutzmann, Adelaide (</w:t>
      </w:r>
      <w:r w:rsidRPr="00196013">
        <w:rPr>
          <w:rFonts w:ascii="Arial" w:eastAsia="Times New Roman" w:hAnsi="Arial" w:cs="Arial"/>
          <w:i/>
          <w:iCs/>
          <w:color w:val="000000"/>
          <w:sz w:val="20"/>
          <w:szCs w:val="20"/>
          <w:bdr w:val="none" w:sz="0" w:space="0" w:color="auto"/>
          <w:lang w:val="en-GB" w:eastAsia="en-GB"/>
        </w:rPr>
        <w:t>Arabella</w:t>
      </w:r>
      <w:r w:rsidRPr="00196013">
        <w:rPr>
          <w:rFonts w:ascii="Arial" w:eastAsia="Times New Roman" w:hAnsi="Arial" w:cs="Arial"/>
          <w:color w:val="000000"/>
          <w:sz w:val="20"/>
          <w:szCs w:val="20"/>
          <w:bdr w:val="none" w:sz="0" w:space="0" w:color="auto"/>
          <w:lang w:val="en-GB" w:eastAsia="en-GB"/>
        </w:rPr>
        <w:t>) at Teatro Real under David Afkham and, last season, she brought to life the role of Gaby in the world premiere of Mikael Karlsson’s </w:t>
      </w:r>
      <w:r w:rsidRPr="00196013">
        <w:rPr>
          <w:rFonts w:ascii="Arial" w:eastAsia="Times New Roman" w:hAnsi="Arial" w:cs="Arial"/>
          <w:i/>
          <w:iCs/>
          <w:color w:val="000000"/>
          <w:sz w:val="20"/>
          <w:szCs w:val="20"/>
          <w:bdr w:val="none" w:sz="0" w:space="0" w:color="auto"/>
          <w:lang w:val="en-GB" w:eastAsia="en-GB"/>
        </w:rPr>
        <w:t>Melancholia</w:t>
      </w:r>
      <w:r w:rsidRPr="00196013">
        <w:rPr>
          <w:rFonts w:ascii="Arial" w:eastAsia="Times New Roman" w:hAnsi="Arial" w:cs="Arial"/>
          <w:color w:val="000000"/>
          <w:sz w:val="20"/>
          <w:szCs w:val="20"/>
          <w:bdr w:val="none" w:sz="0" w:space="0" w:color="auto"/>
          <w:lang w:val="en-GB" w:eastAsia="en-GB"/>
        </w:rPr>
        <w:t> at Royal Swedish Opera.</w:t>
      </w:r>
    </w:p>
    <w:p w14:paraId="491D55F7" w14:textId="77777777" w:rsidR="00196013" w:rsidRPr="00196013" w:rsidRDefault="00196013" w:rsidP="0019601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r w:rsidRPr="00196013">
        <w:rPr>
          <w:rFonts w:ascii="Arial" w:eastAsia="Times New Roman" w:hAnsi="Arial" w:cs="Arial"/>
          <w:color w:val="000000"/>
          <w:sz w:val="20"/>
          <w:szCs w:val="20"/>
          <w:bdr w:val="none" w:sz="0" w:space="0" w:color="auto"/>
          <w:lang w:val="en-GB" w:eastAsia="en-GB"/>
        </w:rPr>
        <w:t> </w:t>
      </w:r>
    </w:p>
    <w:p w14:paraId="0577C491" w14:textId="77777777" w:rsidR="00196013" w:rsidRPr="00196013" w:rsidRDefault="00196013" w:rsidP="0019601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r w:rsidRPr="00196013">
        <w:rPr>
          <w:rFonts w:ascii="Arial" w:eastAsia="Times New Roman" w:hAnsi="Arial" w:cs="Arial"/>
          <w:color w:val="000000"/>
          <w:sz w:val="20"/>
          <w:szCs w:val="20"/>
          <w:bdr w:val="none" w:sz="0" w:space="0" w:color="auto"/>
          <w:lang w:val="en-GB" w:eastAsia="en-GB"/>
        </w:rPr>
        <w:t>Equally recognised as a concert and recital singer of exceptional gifts, von Otter’s career has taken her around the globe as a regular presence on the world’s most important stages excelling in a diverse repertoire including works by Mahler, Berlioz, Bach and Kurt Weill, and her expansive Lieder recordings range from classics by Schubert, Schumann, Wolf and Mahler, through lesser-known compilations from Cécile Chaminade, Korngold, Peterson-Bergen and Stenhammar.</w:t>
      </w:r>
    </w:p>
    <w:p w14:paraId="5EBCAE5D" w14:textId="77777777" w:rsidR="00196013" w:rsidRPr="00196013" w:rsidRDefault="00196013" w:rsidP="0019601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r w:rsidRPr="00196013">
        <w:rPr>
          <w:rFonts w:ascii="Arial" w:eastAsia="Times New Roman" w:hAnsi="Arial" w:cs="Arial"/>
          <w:color w:val="000000"/>
          <w:sz w:val="20"/>
          <w:szCs w:val="20"/>
          <w:bdr w:val="none" w:sz="0" w:space="0" w:color="auto"/>
          <w:lang w:val="en-GB" w:eastAsia="en-GB"/>
        </w:rPr>
        <w:t> </w:t>
      </w:r>
    </w:p>
    <w:p w14:paraId="709514AC" w14:textId="58D789B0" w:rsidR="00196013" w:rsidRDefault="00196013" w:rsidP="006158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r w:rsidRPr="00196013">
        <w:rPr>
          <w:rFonts w:ascii="Arial" w:eastAsia="Times New Roman" w:hAnsi="Arial" w:cs="Arial"/>
          <w:color w:val="000000"/>
          <w:sz w:val="20"/>
          <w:szCs w:val="20"/>
          <w:bdr w:val="none" w:sz="0" w:space="0" w:color="auto"/>
          <w:lang w:val="en-GB" w:eastAsia="en-GB"/>
        </w:rPr>
        <w:t>Anne Sofie von Otter’s 2024/25 season opens with performances of Mikael Karlsson’s song cycle </w:t>
      </w:r>
      <w:r w:rsidRPr="00196013">
        <w:rPr>
          <w:rFonts w:ascii="Arial" w:eastAsia="Times New Roman" w:hAnsi="Arial" w:cs="Arial"/>
          <w:i/>
          <w:iCs/>
          <w:color w:val="000000"/>
          <w:sz w:val="20"/>
          <w:szCs w:val="20"/>
          <w:bdr w:val="none" w:sz="0" w:space="0" w:color="auto"/>
          <w:lang w:val="en-GB" w:eastAsia="en-GB"/>
        </w:rPr>
        <w:t>And so we will vanish </w:t>
      </w:r>
      <w:r w:rsidRPr="00196013">
        <w:rPr>
          <w:rFonts w:ascii="Arial" w:eastAsia="Times New Roman" w:hAnsi="Arial" w:cs="Arial"/>
          <w:color w:val="000000"/>
          <w:sz w:val="20"/>
          <w:szCs w:val="20"/>
          <w:bdr w:val="none" w:sz="0" w:space="0" w:color="auto"/>
          <w:lang w:val="en-GB" w:eastAsia="en-GB"/>
        </w:rPr>
        <w:t>with Danish National Symphony Orchestra and with Swedish Radio Symphony Orchestra both conducted by Jukka-Pekka Saraste.  She creates the role of Justine in Karlsson’s </w:t>
      </w:r>
      <w:r w:rsidRPr="00196013">
        <w:rPr>
          <w:rFonts w:ascii="Arial" w:eastAsia="Times New Roman" w:hAnsi="Arial" w:cs="Arial"/>
          <w:i/>
          <w:iCs/>
          <w:color w:val="000000"/>
          <w:sz w:val="20"/>
          <w:szCs w:val="20"/>
          <w:bdr w:val="none" w:sz="0" w:space="0" w:color="auto"/>
          <w:lang w:val="en-GB" w:eastAsia="en-GB"/>
        </w:rPr>
        <w:t>Fanny and Alexander</w:t>
      </w:r>
      <w:r w:rsidRPr="00196013">
        <w:rPr>
          <w:rFonts w:ascii="Arial" w:eastAsia="Times New Roman" w:hAnsi="Arial" w:cs="Arial"/>
          <w:color w:val="000000"/>
          <w:sz w:val="20"/>
          <w:szCs w:val="20"/>
          <w:bdr w:val="none" w:sz="0" w:space="0" w:color="auto"/>
          <w:lang w:val="en-GB" w:eastAsia="en-GB"/>
        </w:rPr>
        <w:t xml:space="preserve"> which sees </w:t>
      </w:r>
      <w:r w:rsidR="00860A70" w:rsidRPr="00196013">
        <w:rPr>
          <w:rFonts w:ascii="Arial" w:eastAsia="Times New Roman" w:hAnsi="Arial" w:cs="Arial"/>
          <w:color w:val="000000"/>
          <w:sz w:val="20"/>
          <w:szCs w:val="20"/>
          <w:bdr w:val="none" w:sz="0" w:space="0" w:color="auto"/>
          <w:lang w:val="en-GB" w:eastAsia="en-GB"/>
        </w:rPr>
        <w:t>its</w:t>
      </w:r>
      <w:r w:rsidRPr="00196013">
        <w:rPr>
          <w:rFonts w:ascii="Arial" w:eastAsia="Times New Roman" w:hAnsi="Arial" w:cs="Arial"/>
          <w:color w:val="000000"/>
          <w:sz w:val="20"/>
          <w:szCs w:val="20"/>
          <w:bdr w:val="none" w:sz="0" w:space="0" w:color="auto"/>
          <w:lang w:val="en-GB" w:eastAsia="en-GB"/>
        </w:rPr>
        <w:t xml:space="preserve"> world premiere at La Monnaie in a staging by Ivo van Hove and conducted by Ariane Matiakh, appears in the world premiere of Philippe Manoury’s new work </w:t>
      </w:r>
      <w:r w:rsidRPr="00196013">
        <w:rPr>
          <w:rFonts w:ascii="Arial" w:eastAsia="Times New Roman" w:hAnsi="Arial" w:cs="Arial"/>
          <w:i/>
          <w:iCs/>
          <w:color w:val="000000"/>
          <w:sz w:val="20"/>
          <w:szCs w:val="20"/>
          <w:bdr w:val="none" w:sz="0" w:space="0" w:color="auto"/>
          <w:lang w:val="en-GB" w:eastAsia="en-GB"/>
        </w:rPr>
        <w:t>Die letzten Tage den Menschheit</w:t>
      </w:r>
      <w:r w:rsidRPr="00196013">
        <w:rPr>
          <w:rFonts w:ascii="Arial" w:eastAsia="Times New Roman" w:hAnsi="Arial" w:cs="Arial"/>
          <w:color w:val="000000"/>
          <w:sz w:val="20"/>
          <w:szCs w:val="20"/>
          <w:bdr w:val="none" w:sz="0" w:space="0" w:color="auto"/>
          <w:lang w:val="en-GB" w:eastAsia="en-GB"/>
        </w:rPr>
        <w:t> at Oper Köln</w:t>
      </w:r>
      <w:r w:rsidR="00615843">
        <w:rPr>
          <w:rFonts w:ascii="Arial" w:eastAsia="Times New Roman" w:hAnsi="Arial" w:cs="Arial"/>
          <w:color w:val="000000"/>
          <w:sz w:val="20"/>
          <w:szCs w:val="20"/>
          <w:bdr w:val="none" w:sz="0" w:space="0" w:color="auto"/>
          <w:lang w:val="en-GB" w:eastAsia="en-GB"/>
        </w:rPr>
        <w:t>.</w:t>
      </w:r>
    </w:p>
    <w:p w14:paraId="67421BCB" w14:textId="77777777" w:rsidR="00615843" w:rsidRPr="00196013" w:rsidRDefault="00615843" w:rsidP="0061584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p>
    <w:p w14:paraId="2246EF6A" w14:textId="77777777" w:rsidR="00196013" w:rsidRPr="00196013" w:rsidRDefault="00196013" w:rsidP="0019601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en-GB" w:eastAsia="en-GB"/>
        </w:rPr>
      </w:pPr>
      <w:r w:rsidRPr="00196013">
        <w:rPr>
          <w:rFonts w:ascii="Arial" w:eastAsia="Times New Roman" w:hAnsi="Arial" w:cs="Arial"/>
          <w:color w:val="000000"/>
          <w:sz w:val="20"/>
          <w:szCs w:val="20"/>
          <w:bdr w:val="none" w:sz="0" w:space="0" w:color="auto"/>
          <w:lang w:val="en-GB" w:eastAsia="en-GB"/>
        </w:rPr>
        <w:t>Anne Sofie von Otter is one of today's most recorded artists with an incomparable catalogue built across a career now spanning more than four decades at the top of her profession. A lengthy and exclusive relationship with Deutsche Grammophon produced a wealth of acclaimed recordings including the Grammy-winning </w:t>
      </w:r>
      <w:r w:rsidRPr="00196013">
        <w:rPr>
          <w:rFonts w:ascii="Arial" w:eastAsia="Times New Roman" w:hAnsi="Arial" w:cs="Arial"/>
          <w:i/>
          <w:iCs/>
          <w:color w:val="000000"/>
          <w:sz w:val="20"/>
          <w:szCs w:val="20"/>
          <w:bdr w:val="none" w:sz="0" w:space="0" w:color="auto"/>
          <w:lang w:val="en-GB" w:eastAsia="en-GB"/>
        </w:rPr>
        <w:t>Mahler:</w:t>
      </w:r>
      <w:r w:rsidRPr="00196013">
        <w:rPr>
          <w:rFonts w:ascii="Arial" w:eastAsia="Times New Roman" w:hAnsi="Arial" w:cs="Arial"/>
          <w:color w:val="000000"/>
          <w:sz w:val="20"/>
          <w:szCs w:val="20"/>
          <w:bdr w:val="none" w:sz="0" w:space="0" w:color="auto"/>
          <w:lang w:val="en-GB" w:eastAsia="en-GB"/>
        </w:rPr>
        <w:t> </w:t>
      </w:r>
      <w:r w:rsidRPr="00196013">
        <w:rPr>
          <w:rFonts w:ascii="Arial" w:eastAsia="Times New Roman" w:hAnsi="Arial" w:cs="Arial"/>
          <w:i/>
          <w:iCs/>
          <w:color w:val="000000"/>
          <w:sz w:val="20"/>
          <w:szCs w:val="20"/>
          <w:bdr w:val="none" w:sz="0" w:space="0" w:color="auto"/>
          <w:lang w:val="en-GB" w:eastAsia="en-GB"/>
        </w:rPr>
        <w:t>Des Knaben Wunderhorn</w:t>
      </w:r>
      <w:r w:rsidRPr="00196013">
        <w:rPr>
          <w:rFonts w:ascii="Arial" w:eastAsia="Times New Roman" w:hAnsi="Arial" w:cs="Arial"/>
          <w:color w:val="000000"/>
          <w:sz w:val="20"/>
          <w:szCs w:val="20"/>
          <w:bdr w:val="none" w:sz="0" w:space="0" w:color="auto"/>
          <w:lang w:val="en-GB" w:eastAsia="en-GB"/>
        </w:rPr>
        <w:t> with Claudio Abbado, Handel’s </w:t>
      </w:r>
      <w:r w:rsidRPr="00196013">
        <w:rPr>
          <w:rFonts w:ascii="Arial" w:eastAsia="Times New Roman" w:hAnsi="Arial" w:cs="Arial"/>
          <w:i/>
          <w:iCs/>
          <w:color w:val="000000"/>
          <w:sz w:val="20"/>
          <w:szCs w:val="20"/>
          <w:bdr w:val="none" w:sz="0" w:space="0" w:color="auto"/>
          <w:lang w:val="en-GB" w:eastAsia="en-GB"/>
        </w:rPr>
        <w:t>Ariodante</w:t>
      </w:r>
      <w:r w:rsidRPr="00196013">
        <w:rPr>
          <w:rFonts w:ascii="Arial" w:eastAsia="Times New Roman" w:hAnsi="Arial" w:cs="Arial"/>
          <w:color w:val="000000"/>
          <w:sz w:val="20"/>
          <w:szCs w:val="20"/>
          <w:bdr w:val="none" w:sz="0" w:space="0" w:color="auto"/>
          <w:lang w:val="en-GB" w:eastAsia="en-GB"/>
        </w:rPr>
        <w:t>, </w:t>
      </w:r>
      <w:r w:rsidRPr="00196013">
        <w:rPr>
          <w:rFonts w:ascii="Arial" w:eastAsia="Times New Roman" w:hAnsi="Arial" w:cs="Arial"/>
          <w:i/>
          <w:iCs/>
          <w:color w:val="000000"/>
          <w:sz w:val="20"/>
          <w:szCs w:val="20"/>
          <w:bdr w:val="none" w:sz="0" w:space="0" w:color="auto"/>
          <w:lang w:val="en-GB" w:eastAsia="en-GB"/>
        </w:rPr>
        <w:t>Giulio Cesare</w:t>
      </w:r>
      <w:r w:rsidRPr="00196013">
        <w:rPr>
          <w:rFonts w:ascii="Arial" w:eastAsia="Times New Roman" w:hAnsi="Arial" w:cs="Arial"/>
          <w:color w:val="000000"/>
          <w:sz w:val="20"/>
          <w:szCs w:val="20"/>
          <w:bdr w:val="none" w:sz="0" w:space="0" w:color="auto"/>
          <w:lang w:val="en-GB" w:eastAsia="en-GB"/>
        </w:rPr>
        <w:t> and </w:t>
      </w:r>
      <w:r w:rsidRPr="00196013">
        <w:rPr>
          <w:rFonts w:ascii="Arial" w:eastAsia="Times New Roman" w:hAnsi="Arial" w:cs="Arial"/>
          <w:i/>
          <w:iCs/>
          <w:color w:val="000000"/>
          <w:sz w:val="20"/>
          <w:szCs w:val="20"/>
          <w:bdr w:val="none" w:sz="0" w:space="0" w:color="auto"/>
          <w:lang w:val="en-GB" w:eastAsia="en-GB"/>
        </w:rPr>
        <w:t>Hercules</w:t>
      </w:r>
      <w:r w:rsidRPr="00196013">
        <w:rPr>
          <w:rFonts w:ascii="Arial" w:eastAsia="Times New Roman" w:hAnsi="Arial" w:cs="Arial"/>
          <w:color w:val="000000"/>
          <w:sz w:val="20"/>
          <w:szCs w:val="20"/>
          <w:bdr w:val="none" w:sz="0" w:space="0" w:color="auto"/>
          <w:lang w:val="en-GB" w:eastAsia="en-GB"/>
        </w:rPr>
        <w:t> with Marc Minkowski and a collaboration with pop legend Elvis Costello on </w:t>
      </w:r>
      <w:r w:rsidRPr="00196013">
        <w:rPr>
          <w:rFonts w:ascii="Arial" w:eastAsia="Times New Roman" w:hAnsi="Arial" w:cs="Arial"/>
          <w:i/>
          <w:iCs/>
          <w:color w:val="000000"/>
          <w:sz w:val="20"/>
          <w:szCs w:val="20"/>
          <w:bdr w:val="none" w:sz="0" w:space="0" w:color="auto"/>
          <w:lang w:val="en-GB" w:eastAsia="en-GB"/>
        </w:rPr>
        <w:t>For the Stars</w:t>
      </w:r>
      <w:r w:rsidRPr="00196013">
        <w:rPr>
          <w:rFonts w:ascii="Arial" w:eastAsia="Times New Roman" w:hAnsi="Arial" w:cs="Arial"/>
          <w:color w:val="000000"/>
          <w:sz w:val="20"/>
          <w:szCs w:val="20"/>
          <w:bdr w:val="none" w:sz="0" w:space="0" w:color="auto"/>
          <w:lang w:val="en-GB" w:eastAsia="en-GB"/>
        </w:rPr>
        <w:t>. On Naïve Classique, her double CD of Mélodies and Chansons, </w:t>
      </w:r>
      <w:r w:rsidRPr="00196013">
        <w:rPr>
          <w:rFonts w:ascii="Arial" w:eastAsia="Times New Roman" w:hAnsi="Arial" w:cs="Arial"/>
          <w:i/>
          <w:iCs/>
          <w:color w:val="000000"/>
          <w:sz w:val="20"/>
          <w:szCs w:val="20"/>
          <w:bdr w:val="none" w:sz="0" w:space="0" w:color="auto"/>
          <w:lang w:val="en-GB" w:eastAsia="en-GB"/>
        </w:rPr>
        <w:t>Douce France</w:t>
      </w:r>
      <w:r w:rsidRPr="00196013">
        <w:rPr>
          <w:rFonts w:ascii="Arial" w:eastAsia="Times New Roman" w:hAnsi="Arial" w:cs="Arial"/>
          <w:color w:val="000000"/>
          <w:sz w:val="20"/>
          <w:szCs w:val="20"/>
          <w:bdr w:val="none" w:sz="0" w:space="0" w:color="auto"/>
          <w:lang w:val="en-GB" w:eastAsia="en-GB"/>
        </w:rPr>
        <w:t>, received the 2015 Grammy Award for Best Classical Solo Vocal Album. von Otter immortalized many of her operatic characters on disc: Octavian with Bernard Haitink and the Staatskapelle Dresden and on DVD with Wiener Staatsoper under Carlos Kleiber; Cherubino (</w:t>
      </w:r>
      <w:r w:rsidRPr="00196013">
        <w:rPr>
          <w:rFonts w:ascii="Arial" w:eastAsia="Times New Roman" w:hAnsi="Arial" w:cs="Arial"/>
          <w:i/>
          <w:iCs/>
          <w:color w:val="000000"/>
          <w:sz w:val="20"/>
          <w:szCs w:val="20"/>
          <w:bdr w:val="none" w:sz="0" w:space="0" w:color="auto"/>
          <w:lang w:val="en-GB" w:eastAsia="en-GB"/>
        </w:rPr>
        <w:t>Le nozze di Figaro)</w:t>
      </w:r>
      <w:r w:rsidRPr="00196013">
        <w:rPr>
          <w:rFonts w:ascii="Arial" w:eastAsia="Times New Roman" w:hAnsi="Arial" w:cs="Arial"/>
          <w:color w:val="000000"/>
          <w:sz w:val="20"/>
          <w:szCs w:val="20"/>
          <w:bdr w:val="none" w:sz="0" w:space="0" w:color="auto"/>
          <w:lang w:val="en-GB" w:eastAsia="en-GB"/>
        </w:rPr>
        <w:t> under James Levine; </w:t>
      </w:r>
      <w:r w:rsidRPr="00196013">
        <w:rPr>
          <w:rFonts w:ascii="Arial" w:eastAsia="Times New Roman" w:hAnsi="Arial" w:cs="Arial"/>
          <w:i/>
          <w:iCs/>
          <w:color w:val="000000"/>
          <w:sz w:val="20"/>
          <w:szCs w:val="20"/>
          <w:bdr w:val="none" w:sz="0" w:space="0" w:color="auto"/>
          <w:lang w:val="en-GB" w:eastAsia="en-GB"/>
        </w:rPr>
        <w:t>La clemenza</w:t>
      </w:r>
      <w:r w:rsidRPr="00196013">
        <w:rPr>
          <w:rFonts w:ascii="Arial" w:eastAsia="Times New Roman" w:hAnsi="Arial" w:cs="Arial"/>
          <w:color w:val="000000"/>
          <w:sz w:val="20"/>
          <w:szCs w:val="20"/>
          <w:bdr w:val="none" w:sz="0" w:space="0" w:color="auto"/>
          <w:lang w:val="en-GB" w:eastAsia="en-GB"/>
        </w:rPr>
        <w:t> </w:t>
      </w:r>
      <w:r w:rsidRPr="00196013">
        <w:rPr>
          <w:rFonts w:ascii="Arial" w:eastAsia="Times New Roman" w:hAnsi="Arial" w:cs="Arial"/>
          <w:i/>
          <w:iCs/>
          <w:color w:val="000000"/>
          <w:sz w:val="20"/>
          <w:szCs w:val="20"/>
          <w:bdr w:val="none" w:sz="0" w:space="0" w:color="auto"/>
          <w:lang w:val="en-GB" w:eastAsia="en-GB"/>
        </w:rPr>
        <w:t>di Tito </w:t>
      </w:r>
      <w:r w:rsidRPr="00196013">
        <w:rPr>
          <w:rFonts w:ascii="Arial" w:eastAsia="Times New Roman" w:hAnsi="Arial" w:cs="Arial"/>
          <w:color w:val="000000"/>
          <w:sz w:val="20"/>
          <w:szCs w:val="20"/>
          <w:bdr w:val="none" w:sz="0" w:space="0" w:color="auto"/>
          <w:lang w:val="en-GB" w:eastAsia="en-GB"/>
        </w:rPr>
        <w:t>and </w:t>
      </w:r>
      <w:r w:rsidRPr="00196013">
        <w:rPr>
          <w:rFonts w:ascii="Arial" w:eastAsia="Times New Roman" w:hAnsi="Arial" w:cs="Arial"/>
          <w:i/>
          <w:iCs/>
          <w:color w:val="000000"/>
          <w:sz w:val="20"/>
          <w:szCs w:val="20"/>
          <w:bdr w:val="none" w:sz="0" w:space="0" w:color="auto"/>
          <w:lang w:val="en-GB" w:eastAsia="en-GB"/>
        </w:rPr>
        <w:t>Orfeo ed Euridice</w:t>
      </w:r>
      <w:r w:rsidRPr="00196013">
        <w:rPr>
          <w:rFonts w:ascii="Arial" w:eastAsia="Times New Roman" w:hAnsi="Arial" w:cs="Arial"/>
          <w:color w:val="000000"/>
          <w:sz w:val="20"/>
          <w:szCs w:val="20"/>
          <w:bdr w:val="none" w:sz="0" w:space="0" w:color="auto"/>
          <w:lang w:val="en-GB" w:eastAsia="en-GB"/>
        </w:rPr>
        <w:t> under Sir John Eliot Gardiner; and </w:t>
      </w:r>
      <w:r w:rsidRPr="00196013">
        <w:rPr>
          <w:rFonts w:ascii="Arial" w:eastAsia="Times New Roman" w:hAnsi="Arial" w:cs="Arial"/>
          <w:i/>
          <w:iCs/>
          <w:color w:val="000000"/>
          <w:sz w:val="20"/>
          <w:szCs w:val="20"/>
          <w:bdr w:val="none" w:sz="0" w:space="0" w:color="auto"/>
          <w:lang w:val="en-GB" w:eastAsia="en-GB"/>
        </w:rPr>
        <w:t>Ariadne auf Naxos</w:t>
      </w:r>
      <w:r w:rsidRPr="00196013">
        <w:rPr>
          <w:rFonts w:ascii="Arial" w:eastAsia="Times New Roman" w:hAnsi="Arial" w:cs="Arial"/>
          <w:color w:val="000000"/>
          <w:sz w:val="20"/>
          <w:szCs w:val="20"/>
          <w:bdr w:val="none" w:sz="0" w:space="0" w:color="auto"/>
          <w:lang w:val="en-GB" w:eastAsia="en-GB"/>
        </w:rPr>
        <w:t> under Giuseppe Sinopoli.</w:t>
      </w:r>
    </w:p>
    <w:p w14:paraId="27E8BA56" w14:textId="3B981C39" w:rsidR="001211A8" w:rsidRPr="00421DDB" w:rsidRDefault="001211A8" w:rsidP="001960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7"/>
          <w:szCs w:val="27"/>
          <w:bdr w:val="none" w:sz="0" w:space="0" w:color="auto"/>
          <w:lang w:val="en-GB" w:eastAsia="en-GB"/>
        </w:rPr>
      </w:pPr>
    </w:p>
    <w:sectPr w:rsidR="001211A8" w:rsidRPr="00421DDB">
      <w:headerReference w:type="default" r:id="rId8"/>
      <w:footerReference w:type="default" r:id="rId9"/>
      <w:pgSz w:w="11900" w:h="16840"/>
      <w:pgMar w:top="2379"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2870" w14:textId="77777777" w:rsidR="00B30A5E" w:rsidRDefault="00B30A5E">
      <w:r>
        <w:separator/>
      </w:r>
    </w:p>
  </w:endnote>
  <w:endnote w:type="continuationSeparator" w:id="0">
    <w:p w14:paraId="438A19F3" w14:textId="77777777" w:rsidR="00B30A5E" w:rsidRDefault="00B3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41FC" w14:textId="1027822C" w:rsidR="001211A8" w:rsidRDefault="003C73BE">
    <w:pPr>
      <w:pStyle w:val="Body"/>
      <w:ind w:right="26"/>
    </w:pPr>
    <w:r>
      <w:rPr>
        <w:rStyle w:val="st1"/>
        <w:rFonts w:ascii="Arial" w:hAnsi="Arial"/>
        <w:sz w:val="20"/>
        <w:szCs w:val="20"/>
      </w:rPr>
      <w:t>20</w:t>
    </w:r>
    <w:r w:rsidR="00AD0158">
      <w:rPr>
        <w:rStyle w:val="st1"/>
        <w:rFonts w:ascii="Arial" w:hAnsi="Arial"/>
        <w:sz w:val="20"/>
        <w:szCs w:val="20"/>
      </w:rPr>
      <w:t>2</w:t>
    </w:r>
    <w:r w:rsidR="00196013">
      <w:rPr>
        <w:rStyle w:val="st1"/>
        <w:rFonts w:ascii="Arial" w:hAnsi="Arial"/>
        <w:sz w:val="20"/>
        <w:szCs w:val="20"/>
      </w:rPr>
      <w:t>4/25</w:t>
    </w:r>
    <w:r w:rsidR="00476278">
      <w:rPr>
        <w:rStyle w:val="st1"/>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D1B6" w14:textId="77777777" w:rsidR="00B30A5E" w:rsidRDefault="00B30A5E">
      <w:r>
        <w:separator/>
      </w:r>
    </w:p>
  </w:footnote>
  <w:footnote w:type="continuationSeparator" w:id="0">
    <w:p w14:paraId="0E626218" w14:textId="77777777" w:rsidR="00B30A5E" w:rsidRDefault="00B3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5C8D" w14:textId="31E9C330" w:rsidR="001211A8" w:rsidRDefault="00426FDC">
    <w:pPr>
      <w:pStyle w:val="Header"/>
      <w:tabs>
        <w:tab w:val="clear" w:pos="8640"/>
        <w:tab w:val="right" w:pos="8280"/>
      </w:tabs>
    </w:pPr>
    <w:r>
      <w:rPr>
        <w:noProof/>
      </w:rPr>
      <w:drawing>
        <wp:anchor distT="152400" distB="152400" distL="152400" distR="152400" simplePos="0" relativeHeight="251657728" behindDoc="1" locked="0" layoutInCell="1" allowOverlap="1" wp14:anchorId="61693A79" wp14:editId="26EB74BA">
          <wp:simplePos x="0" y="0"/>
          <wp:positionH relativeFrom="page">
            <wp:posOffset>2877820</wp:posOffset>
          </wp:positionH>
          <wp:positionV relativeFrom="page">
            <wp:posOffset>535940</wp:posOffset>
          </wp:positionV>
          <wp:extent cx="1800225" cy="674370"/>
          <wp:effectExtent l="0" t="0" r="0" b="0"/>
          <wp:wrapNone/>
          <wp:docPr id="1" name="officeArt object" descr="Description: 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D0F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3214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A8"/>
    <w:rsid w:val="00004BA2"/>
    <w:rsid w:val="00004FDB"/>
    <w:rsid w:val="00011BDA"/>
    <w:rsid w:val="00022D22"/>
    <w:rsid w:val="00042D0D"/>
    <w:rsid w:val="000529BF"/>
    <w:rsid w:val="000952D5"/>
    <w:rsid w:val="000A2657"/>
    <w:rsid w:val="000D5CFC"/>
    <w:rsid w:val="000F59A2"/>
    <w:rsid w:val="000F7A21"/>
    <w:rsid w:val="0010641E"/>
    <w:rsid w:val="00117030"/>
    <w:rsid w:val="001211A8"/>
    <w:rsid w:val="00136A67"/>
    <w:rsid w:val="001425C7"/>
    <w:rsid w:val="00143BF2"/>
    <w:rsid w:val="00147C21"/>
    <w:rsid w:val="00155A61"/>
    <w:rsid w:val="0018664B"/>
    <w:rsid w:val="00190BA2"/>
    <w:rsid w:val="00196013"/>
    <w:rsid w:val="001D6B8F"/>
    <w:rsid w:val="002230BC"/>
    <w:rsid w:val="00244E6F"/>
    <w:rsid w:val="00247A38"/>
    <w:rsid w:val="0025125E"/>
    <w:rsid w:val="00255B1A"/>
    <w:rsid w:val="002921A0"/>
    <w:rsid w:val="0029707C"/>
    <w:rsid w:val="002B7240"/>
    <w:rsid w:val="002F4CDE"/>
    <w:rsid w:val="00313893"/>
    <w:rsid w:val="003154FD"/>
    <w:rsid w:val="0032567B"/>
    <w:rsid w:val="00347BA8"/>
    <w:rsid w:val="00350E69"/>
    <w:rsid w:val="003C4D89"/>
    <w:rsid w:val="003C56FD"/>
    <w:rsid w:val="003C73BE"/>
    <w:rsid w:val="003F0389"/>
    <w:rsid w:val="00401E0E"/>
    <w:rsid w:val="0041514D"/>
    <w:rsid w:val="00421DDB"/>
    <w:rsid w:val="00426FDC"/>
    <w:rsid w:val="00430121"/>
    <w:rsid w:val="00430881"/>
    <w:rsid w:val="00440C6F"/>
    <w:rsid w:val="004474A8"/>
    <w:rsid w:val="00456174"/>
    <w:rsid w:val="00465CFE"/>
    <w:rsid w:val="0047453F"/>
    <w:rsid w:val="00476278"/>
    <w:rsid w:val="00480550"/>
    <w:rsid w:val="00492EBE"/>
    <w:rsid w:val="004B2A43"/>
    <w:rsid w:val="004B3D64"/>
    <w:rsid w:val="004D118C"/>
    <w:rsid w:val="004D6A72"/>
    <w:rsid w:val="004E0880"/>
    <w:rsid w:val="00502367"/>
    <w:rsid w:val="00502E92"/>
    <w:rsid w:val="00543D23"/>
    <w:rsid w:val="00574CC5"/>
    <w:rsid w:val="005975C9"/>
    <w:rsid w:val="005B672C"/>
    <w:rsid w:val="005C1B22"/>
    <w:rsid w:val="005D7793"/>
    <w:rsid w:val="00614926"/>
    <w:rsid w:val="00615843"/>
    <w:rsid w:val="00655110"/>
    <w:rsid w:val="0066420E"/>
    <w:rsid w:val="00673119"/>
    <w:rsid w:val="006749AF"/>
    <w:rsid w:val="006C6E99"/>
    <w:rsid w:val="006D4C87"/>
    <w:rsid w:val="006F1F37"/>
    <w:rsid w:val="006F738E"/>
    <w:rsid w:val="007048DA"/>
    <w:rsid w:val="00714704"/>
    <w:rsid w:val="00724B32"/>
    <w:rsid w:val="00750391"/>
    <w:rsid w:val="007528A2"/>
    <w:rsid w:val="007635ED"/>
    <w:rsid w:val="007A0CC6"/>
    <w:rsid w:val="007A2CE6"/>
    <w:rsid w:val="007B33C2"/>
    <w:rsid w:val="007E6600"/>
    <w:rsid w:val="00805301"/>
    <w:rsid w:val="008127C7"/>
    <w:rsid w:val="00860A70"/>
    <w:rsid w:val="00867FB9"/>
    <w:rsid w:val="008752A7"/>
    <w:rsid w:val="008773B3"/>
    <w:rsid w:val="00877F88"/>
    <w:rsid w:val="0089006B"/>
    <w:rsid w:val="008A7EF7"/>
    <w:rsid w:val="00904CC2"/>
    <w:rsid w:val="00934609"/>
    <w:rsid w:val="009433EA"/>
    <w:rsid w:val="009656B0"/>
    <w:rsid w:val="009701EE"/>
    <w:rsid w:val="00991DE0"/>
    <w:rsid w:val="009B6B6D"/>
    <w:rsid w:val="009B6B73"/>
    <w:rsid w:val="009C0014"/>
    <w:rsid w:val="009C2C70"/>
    <w:rsid w:val="009E454F"/>
    <w:rsid w:val="009E75DD"/>
    <w:rsid w:val="00A21138"/>
    <w:rsid w:val="00A224B1"/>
    <w:rsid w:val="00A31DBF"/>
    <w:rsid w:val="00A37957"/>
    <w:rsid w:val="00A440EB"/>
    <w:rsid w:val="00A54CF1"/>
    <w:rsid w:val="00A613C8"/>
    <w:rsid w:val="00A7108A"/>
    <w:rsid w:val="00AB24BD"/>
    <w:rsid w:val="00AB4C3F"/>
    <w:rsid w:val="00AD0158"/>
    <w:rsid w:val="00AD6C31"/>
    <w:rsid w:val="00AF1995"/>
    <w:rsid w:val="00B006D4"/>
    <w:rsid w:val="00B10C7F"/>
    <w:rsid w:val="00B27E6D"/>
    <w:rsid w:val="00B30A5E"/>
    <w:rsid w:val="00B52725"/>
    <w:rsid w:val="00B54ED2"/>
    <w:rsid w:val="00B71B17"/>
    <w:rsid w:val="00B74FBF"/>
    <w:rsid w:val="00B76A6C"/>
    <w:rsid w:val="00B962D0"/>
    <w:rsid w:val="00B96997"/>
    <w:rsid w:val="00BA3403"/>
    <w:rsid w:val="00BC5586"/>
    <w:rsid w:val="00BE0D1C"/>
    <w:rsid w:val="00BE2F02"/>
    <w:rsid w:val="00C37ACB"/>
    <w:rsid w:val="00C6215C"/>
    <w:rsid w:val="00CB37E8"/>
    <w:rsid w:val="00CF6D42"/>
    <w:rsid w:val="00D17265"/>
    <w:rsid w:val="00D410AE"/>
    <w:rsid w:val="00D70EAF"/>
    <w:rsid w:val="00DA0832"/>
    <w:rsid w:val="00DB39C5"/>
    <w:rsid w:val="00DB461D"/>
    <w:rsid w:val="00DB5AB9"/>
    <w:rsid w:val="00DC4A6E"/>
    <w:rsid w:val="00DC4EC7"/>
    <w:rsid w:val="00DD3857"/>
    <w:rsid w:val="00DF2881"/>
    <w:rsid w:val="00E10BA9"/>
    <w:rsid w:val="00E30B7C"/>
    <w:rsid w:val="00E3674E"/>
    <w:rsid w:val="00E468E7"/>
    <w:rsid w:val="00E46AAE"/>
    <w:rsid w:val="00E65057"/>
    <w:rsid w:val="00E655B1"/>
    <w:rsid w:val="00E70DCA"/>
    <w:rsid w:val="00E87A67"/>
    <w:rsid w:val="00EA7AC2"/>
    <w:rsid w:val="00EF672F"/>
    <w:rsid w:val="00F06468"/>
    <w:rsid w:val="00F56B04"/>
    <w:rsid w:val="00F85198"/>
    <w:rsid w:val="00F90948"/>
    <w:rsid w:val="00FB0062"/>
    <w:rsid w:val="00FC2660"/>
    <w:rsid w:val="00FE3AEE"/>
    <w:rsid w:val="00FF773C"/>
    <w:rsid w:val="18909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14437"/>
  <w15:chartTrackingRefBased/>
  <w15:docId w15:val="{0D8BA9BA-A946-45E2-8BFA-445A8E6D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320"/>
        <w:tab w:val="right" w:pos="8640"/>
      </w:tabs>
    </w:pPr>
    <w:rPr>
      <w:rFonts w:ascii="Cambria" w:eastAsia="Cambria" w:hAnsi="Cambria" w:cs="Cambria"/>
      <w:color w:val="000000"/>
      <w:sz w:val="24"/>
      <w:szCs w:val="24"/>
      <w:u w:color="000000"/>
      <w:bdr w:val="nil"/>
      <w:lang w:val="en-US" w:eastAsia="en-US"/>
    </w:rPr>
  </w:style>
  <w:style w:type="paragraph" w:customStyle="1" w:styleId="Body">
    <w:name w:val="Body"/>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character" w:customStyle="1" w:styleId="st1">
    <w:name w:val="st1"/>
    <w:rPr>
      <w:lang w:val="en-US"/>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0"/>
      <w:szCs w:val="20"/>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sz w:val="24"/>
      <w:szCs w:val="24"/>
      <w:lang w:val="en-US"/>
    </w:rPr>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rsid w:val="00B52725"/>
    <w:rPr>
      <w:rFonts w:ascii="Lucida Grande" w:hAnsi="Lucida Grande" w:cs="Lucida Grande"/>
      <w:sz w:val="18"/>
      <w:szCs w:val="18"/>
    </w:rPr>
  </w:style>
  <w:style w:type="character" w:customStyle="1" w:styleId="BalloonTextChar">
    <w:name w:val="Balloon Text Char"/>
    <w:link w:val="BalloonText"/>
    <w:uiPriority w:val="99"/>
    <w:semiHidden/>
    <w:rsid w:val="00B52725"/>
    <w:rPr>
      <w:rFonts w:ascii="Lucida Grande" w:hAnsi="Lucida Grande" w:cs="Lucida Grande"/>
      <w:sz w:val="18"/>
      <w:szCs w:val="18"/>
      <w:lang w:val="en-US"/>
    </w:rPr>
  </w:style>
  <w:style w:type="paragraph" w:styleId="Footer">
    <w:name w:val="footer"/>
    <w:basedOn w:val="Normal"/>
    <w:link w:val="FooterChar"/>
    <w:uiPriority w:val="99"/>
    <w:unhideWhenUsed/>
    <w:rsid w:val="00574CC5"/>
    <w:pPr>
      <w:tabs>
        <w:tab w:val="center" w:pos="4513"/>
        <w:tab w:val="right" w:pos="9026"/>
      </w:tabs>
    </w:pPr>
  </w:style>
  <w:style w:type="character" w:customStyle="1" w:styleId="FooterChar">
    <w:name w:val="Footer Char"/>
    <w:link w:val="Footer"/>
    <w:uiPriority w:val="99"/>
    <w:rsid w:val="00574CC5"/>
    <w:rPr>
      <w:sz w:val="24"/>
      <w:szCs w:val="24"/>
      <w:bdr w:val="nil"/>
      <w:lang w:val="en-US" w:eastAsia="en-US"/>
    </w:rPr>
  </w:style>
  <w:style w:type="paragraph" w:customStyle="1" w:styleId="body0">
    <w:name w:val="body"/>
    <w:basedOn w:val="Normal"/>
    <w:rsid w:val="00421D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421DDB"/>
  </w:style>
  <w:style w:type="paragraph" w:styleId="Revision">
    <w:name w:val="Revision"/>
    <w:hidden/>
    <w:uiPriority w:val="71"/>
    <w:rsid w:val="00CB37E8"/>
    <w:rPr>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9304">
      <w:bodyDiv w:val="1"/>
      <w:marLeft w:val="0"/>
      <w:marRight w:val="0"/>
      <w:marTop w:val="0"/>
      <w:marBottom w:val="0"/>
      <w:divBdr>
        <w:top w:val="none" w:sz="0" w:space="0" w:color="auto"/>
        <w:left w:val="none" w:sz="0" w:space="0" w:color="auto"/>
        <w:bottom w:val="none" w:sz="0" w:space="0" w:color="auto"/>
        <w:right w:val="none" w:sz="0" w:space="0" w:color="auto"/>
      </w:divBdr>
    </w:div>
    <w:div w:id="829444153">
      <w:bodyDiv w:val="1"/>
      <w:marLeft w:val="0"/>
      <w:marRight w:val="0"/>
      <w:marTop w:val="0"/>
      <w:marBottom w:val="0"/>
      <w:divBdr>
        <w:top w:val="none" w:sz="0" w:space="0" w:color="auto"/>
        <w:left w:val="none" w:sz="0" w:space="0" w:color="auto"/>
        <w:bottom w:val="none" w:sz="0" w:space="0" w:color="auto"/>
        <w:right w:val="none" w:sz="0" w:space="0" w:color="auto"/>
      </w:divBdr>
    </w:div>
    <w:div w:id="1119226144">
      <w:bodyDiv w:val="1"/>
      <w:marLeft w:val="0"/>
      <w:marRight w:val="0"/>
      <w:marTop w:val="0"/>
      <w:marBottom w:val="0"/>
      <w:divBdr>
        <w:top w:val="none" w:sz="0" w:space="0" w:color="auto"/>
        <w:left w:val="none" w:sz="0" w:space="0" w:color="auto"/>
        <w:bottom w:val="none" w:sz="0" w:space="0" w:color="auto"/>
        <w:right w:val="none" w:sz="0" w:space="0" w:color="auto"/>
      </w:divBdr>
    </w:div>
    <w:div w:id="1271663611">
      <w:bodyDiv w:val="1"/>
      <w:marLeft w:val="0"/>
      <w:marRight w:val="0"/>
      <w:marTop w:val="0"/>
      <w:marBottom w:val="0"/>
      <w:divBdr>
        <w:top w:val="none" w:sz="0" w:space="0" w:color="auto"/>
        <w:left w:val="none" w:sz="0" w:space="0" w:color="auto"/>
        <w:bottom w:val="none" w:sz="0" w:space="0" w:color="auto"/>
        <w:right w:val="none" w:sz="0" w:space="0" w:color="auto"/>
      </w:divBdr>
    </w:div>
    <w:div w:id="1871842853">
      <w:bodyDiv w:val="1"/>
      <w:marLeft w:val="0"/>
      <w:marRight w:val="0"/>
      <w:marTop w:val="0"/>
      <w:marBottom w:val="0"/>
      <w:divBdr>
        <w:top w:val="none" w:sz="0" w:space="0" w:color="auto"/>
        <w:left w:val="none" w:sz="0" w:space="0" w:color="auto"/>
        <w:bottom w:val="none" w:sz="0" w:space="0" w:color="auto"/>
        <w:right w:val="none" w:sz="0" w:space="0" w:color="auto"/>
      </w:divBdr>
    </w:div>
    <w:div w:id="20860276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4062-433D-47EE-8C51-B6182413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Livingston</dc:creator>
  <cp:keywords/>
  <cp:lastModifiedBy>Evi Jaman</cp:lastModifiedBy>
  <cp:revision>4</cp:revision>
  <cp:lastPrinted>2018-08-09T10:43:00Z</cp:lastPrinted>
  <dcterms:created xsi:type="dcterms:W3CDTF">2024-08-02T13:04:00Z</dcterms:created>
  <dcterms:modified xsi:type="dcterms:W3CDTF">2025-01-23T10:21:00Z</dcterms:modified>
</cp:coreProperties>
</file>