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513EB" w14:textId="77777777" w:rsidR="00DE50E9" w:rsidRPr="00BE16E2" w:rsidRDefault="00DE50E9" w:rsidP="00DE50E9">
      <w:pPr>
        <w:ind w:right="26"/>
        <w:rPr>
          <w:rFonts w:ascii="Arial" w:hAnsi="Arial" w:cs="Arial"/>
          <w:sz w:val="40"/>
          <w:szCs w:val="40"/>
          <w:lang w:val="en-GB"/>
        </w:rPr>
      </w:pPr>
      <w:r w:rsidRPr="00BE16E2">
        <w:rPr>
          <w:rFonts w:ascii="Arial" w:hAnsi="Arial" w:cs="Arial"/>
          <w:sz w:val="40"/>
          <w:szCs w:val="40"/>
          <w:lang w:val="en-GB"/>
        </w:rPr>
        <w:t>Matilda Lloyd</w:t>
      </w:r>
    </w:p>
    <w:p w14:paraId="245A15E2" w14:textId="77777777" w:rsidR="00DE50E9" w:rsidRPr="00BE16E2" w:rsidRDefault="00DE50E9" w:rsidP="00DE50E9">
      <w:pPr>
        <w:ind w:right="26"/>
        <w:rPr>
          <w:rFonts w:ascii="Arial" w:hAnsi="Arial" w:cs="Arial"/>
          <w:sz w:val="40"/>
          <w:szCs w:val="40"/>
          <w:lang w:val="en-GB"/>
        </w:rPr>
      </w:pPr>
      <w:r w:rsidRPr="00BE16E2">
        <w:rPr>
          <w:rFonts w:ascii="Arial" w:eastAsia="Times New Roman" w:hAnsi="Arial" w:cs="Arial"/>
          <w:spacing w:val="20"/>
          <w:sz w:val="32"/>
          <w:szCs w:val="32"/>
          <w:lang w:val="en-GB" w:eastAsia="de-DE"/>
        </w:rPr>
        <w:t>Trumpet</w:t>
      </w:r>
    </w:p>
    <w:p w14:paraId="2F064E27" w14:textId="77777777" w:rsidR="00DE50E9" w:rsidRPr="00BE16E2" w:rsidRDefault="00DE50E9" w:rsidP="00DE50E9">
      <w:pPr>
        <w:rPr>
          <w:rFonts w:ascii="Arial" w:eastAsia="Times New Roman" w:hAnsi="Arial" w:cs="Arial"/>
          <w:sz w:val="22"/>
          <w:szCs w:val="22"/>
          <w:highlight w:val="yellow"/>
          <w:lang w:val="en-GB"/>
        </w:rPr>
      </w:pPr>
    </w:p>
    <w:p w14:paraId="72F406A4" w14:textId="53EB7C31" w:rsidR="001F744D" w:rsidRPr="001F744D" w:rsidRDefault="001F744D" w:rsidP="001F74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r w:rsidRPr="001F744D">
        <w:rPr>
          <w:rFonts w:ascii="Arial" w:eastAsiaTheme="minorHAnsi" w:hAnsi="Arial" w:cs="Arial"/>
          <w:color w:val="auto"/>
          <w:sz w:val="20"/>
          <w:szCs w:val="20"/>
          <w:bdr w:val="none" w:sz="0" w:space="0" w:color="auto"/>
          <w:lang w:val="en-GB" w:eastAsia="en-US"/>
          <w14:ligatures w14:val="standardContextual"/>
        </w:rPr>
        <w:t>Matilda Lloyd is a true champion of her instrument: the trumpet. Not only does she impress audiences with her virtuosic skill and panache, but she also “produces a seamless legato, a wide range of colour and shapes the music like a fine singer.” (</w:t>
      </w:r>
      <w:r w:rsidRPr="00EA327E">
        <w:rPr>
          <w:rFonts w:ascii="Arial" w:eastAsiaTheme="minorHAnsi" w:hAnsi="Arial" w:cs="Arial"/>
          <w:i/>
          <w:iCs/>
          <w:color w:val="auto"/>
          <w:sz w:val="20"/>
          <w:szCs w:val="20"/>
          <w:bdr w:val="none" w:sz="0" w:space="0" w:color="auto"/>
          <w:lang w:val="en-GB" w:eastAsia="en-US"/>
          <w14:ligatures w14:val="standardContextual"/>
        </w:rPr>
        <w:t>Fanfare Magazine</w:t>
      </w:r>
      <w:r w:rsidRPr="001F744D">
        <w:rPr>
          <w:rFonts w:ascii="Arial" w:eastAsiaTheme="minorHAnsi" w:hAnsi="Arial" w:cs="Arial"/>
          <w:color w:val="auto"/>
          <w:sz w:val="20"/>
          <w:szCs w:val="20"/>
          <w:bdr w:val="none" w:sz="0" w:space="0" w:color="auto"/>
          <w:lang w:val="en-GB" w:eastAsia="en-US"/>
          <w14:ligatures w14:val="standardContextual"/>
        </w:rPr>
        <w:t xml:space="preserve">). These lyrical capabilities are showcased to their full extent in </w:t>
      </w:r>
      <w:r w:rsidRPr="001F744D">
        <w:rPr>
          <w:rFonts w:ascii="Arial" w:eastAsiaTheme="minorHAnsi" w:hAnsi="Arial" w:cs="Arial"/>
          <w:i/>
          <w:iCs/>
          <w:color w:val="auto"/>
          <w:sz w:val="20"/>
          <w:szCs w:val="20"/>
          <w:bdr w:val="none" w:sz="0" w:space="0" w:color="auto"/>
          <w:lang w:val="en-GB" w:eastAsia="en-US"/>
          <w14:ligatures w14:val="standardContextual"/>
        </w:rPr>
        <w:t>Casta Diva</w:t>
      </w:r>
      <w:r w:rsidRPr="001F744D">
        <w:rPr>
          <w:rFonts w:ascii="Arial" w:eastAsiaTheme="minorHAnsi" w:hAnsi="Arial" w:cs="Arial"/>
          <w:color w:val="auto"/>
          <w:sz w:val="20"/>
          <w:szCs w:val="20"/>
          <w:bdr w:val="none" w:sz="0" w:space="0" w:color="auto"/>
          <w:lang w:val="en-GB" w:eastAsia="en-US"/>
          <w14:ligatures w14:val="standardContextual"/>
        </w:rPr>
        <w:t>, her debut album of opera aria transcriptions for Chandos Records. The disc was BBC Music Magazine’s Recording of the Month in June 2023 with a five-star review describing it as an “album full of delights… Lloyd plays with intense expression and immense warmth.” In the 2024/25 season, Matilda is a European Concert Halls Organisation (ECHO) Rising Star with 18 recitals on Europe’s most prestigious stages, including Concertgebouw Amsterdam, Wien</w:t>
      </w:r>
      <w:r w:rsidR="000610BE">
        <w:rPr>
          <w:rFonts w:ascii="Arial" w:eastAsiaTheme="minorHAnsi" w:hAnsi="Arial" w:cs="Arial"/>
          <w:color w:val="auto"/>
          <w:sz w:val="20"/>
          <w:szCs w:val="20"/>
          <w:bdr w:val="none" w:sz="0" w:space="0" w:color="auto"/>
          <w:lang w:val="en-GB" w:eastAsia="en-US"/>
          <w14:ligatures w14:val="standardContextual"/>
        </w:rPr>
        <w:t>er Musikverein</w:t>
      </w:r>
      <w:r w:rsidRPr="001F744D">
        <w:rPr>
          <w:rFonts w:ascii="Arial" w:eastAsiaTheme="minorHAnsi" w:hAnsi="Arial" w:cs="Arial"/>
          <w:color w:val="auto"/>
          <w:sz w:val="20"/>
          <w:szCs w:val="20"/>
          <w:bdr w:val="none" w:sz="0" w:space="0" w:color="auto"/>
          <w:lang w:val="en-GB" w:eastAsia="en-US"/>
          <w14:ligatures w14:val="standardContextual"/>
        </w:rPr>
        <w:t xml:space="preserve">, Elbphilharmonie Hamburg and Philharmonie de Paris. </w:t>
      </w:r>
    </w:p>
    <w:p w14:paraId="16AFC395" w14:textId="77777777" w:rsidR="001F744D" w:rsidRPr="001F744D" w:rsidRDefault="001F744D" w:rsidP="001F74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p>
    <w:p w14:paraId="6FEEE44C" w14:textId="3F6C90E2" w:rsidR="001F744D" w:rsidRPr="001F744D" w:rsidRDefault="001F744D" w:rsidP="001F74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r w:rsidRPr="001F744D">
        <w:rPr>
          <w:rFonts w:ascii="Arial" w:eastAsiaTheme="minorHAnsi" w:hAnsi="Arial" w:cs="Arial"/>
          <w:color w:val="auto"/>
          <w:sz w:val="20"/>
          <w:szCs w:val="20"/>
          <w:bdr w:val="none" w:sz="0" w:space="0" w:color="auto"/>
          <w:lang w:val="en-GB" w:eastAsia="en-US"/>
          <w14:ligatures w14:val="standardContextual"/>
        </w:rPr>
        <w:t xml:space="preserve">November 2024 sees the release of </w:t>
      </w:r>
      <w:r w:rsidRPr="001F744D">
        <w:rPr>
          <w:rFonts w:ascii="Arial" w:eastAsiaTheme="minorHAnsi" w:hAnsi="Arial" w:cs="Arial"/>
          <w:i/>
          <w:iCs/>
          <w:color w:val="auto"/>
          <w:sz w:val="20"/>
          <w:szCs w:val="20"/>
          <w:bdr w:val="none" w:sz="0" w:space="0" w:color="auto"/>
          <w:lang w:val="en-GB" w:eastAsia="en-US"/>
          <w14:ligatures w14:val="standardContextual"/>
        </w:rPr>
        <w:t>Resonance</w:t>
      </w:r>
      <w:r w:rsidRPr="001F744D">
        <w:rPr>
          <w:rFonts w:ascii="Arial" w:eastAsiaTheme="minorHAnsi" w:hAnsi="Arial" w:cs="Arial"/>
          <w:color w:val="auto"/>
          <w:sz w:val="20"/>
          <w:szCs w:val="20"/>
          <w:bdr w:val="none" w:sz="0" w:space="0" w:color="auto"/>
          <w:lang w:val="en-GB" w:eastAsia="en-US"/>
          <w14:ligatures w14:val="standardContextual"/>
        </w:rPr>
        <w:t xml:space="preserve">, Matilda’s second album for Chandos Records, featuring Weinberg’s Trumpet Concerto with the London Symphony Orchestra and Lee Reynolds. Concerto engagements lead her to Szczecin to perform the Weinberg Concerto for the launch of the disc and to </w:t>
      </w:r>
      <w:r w:rsidR="000610BE">
        <w:rPr>
          <w:rFonts w:ascii="Arial" w:eastAsiaTheme="minorHAnsi" w:hAnsi="Arial" w:cs="Arial"/>
          <w:color w:val="auto"/>
          <w:sz w:val="20"/>
          <w:szCs w:val="20"/>
          <w:bdr w:val="none" w:sz="0" w:space="0" w:color="auto"/>
          <w:lang w:val="en-GB" w:eastAsia="en-US"/>
          <w14:ligatures w14:val="standardContextual"/>
        </w:rPr>
        <w:t xml:space="preserve">the </w:t>
      </w:r>
      <w:r w:rsidRPr="001F744D">
        <w:rPr>
          <w:rFonts w:ascii="Arial" w:eastAsiaTheme="minorHAnsi" w:hAnsi="Arial" w:cs="Arial"/>
          <w:color w:val="auto"/>
          <w:sz w:val="20"/>
          <w:szCs w:val="20"/>
          <w:bdr w:val="none" w:sz="0" w:space="0" w:color="auto"/>
          <w:lang w:val="en-GB" w:eastAsia="en-US"/>
          <w14:ligatures w14:val="standardContextual"/>
        </w:rPr>
        <w:t xml:space="preserve">Malta Philharmonic with Anu Tali. Matilda returns to the UK to perform the Richard Rodney Bennett Concerto at the Royal Northern College of Music in Manchester, and to bring in the New Year with the BBC Concert Orchestra at Saffron Hall. Alongside her ECHO recitals, Matilda continues her collaboration with the vocal consort The Gesualdo Six, releasing their programme </w:t>
      </w:r>
      <w:r w:rsidRPr="001F744D">
        <w:rPr>
          <w:rFonts w:ascii="Arial" w:eastAsiaTheme="minorHAnsi" w:hAnsi="Arial" w:cs="Arial"/>
          <w:i/>
          <w:iCs/>
          <w:color w:val="auto"/>
          <w:sz w:val="20"/>
          <w:szCs w:val="20"/>
          <w:bdr w:val="none" w:sz="0" w:space="0" w:color="auto"/>
          <w:lang w:val="en-GB" w:eastAsia="en-US"/>
          <w14:ligatures w14:val="standardContextual"/>
        </w:rPr>
        <w:t xml:space="preserve">Radiant Dawn </w:t>
      </w:r>
      <w:r w:rsidRPr="001F744D">
        <w:rPr>
          <w:rFonts w:ascii="Arial" w:eastAsiaTheme="minorHAnsi" w:hAnsi="Arial" w:cs="Arial"/>
          <w:color w:val="auto"/>
          <w:sz w:val="20"/>
          <w:szCs w:val="20"/>
          <w:bdr w:val="none" w:sz="0" w:space="0" w:color="auto"/>
          <w:lang w:val="en-GB" w:eastAsia="en-US"/>
          <w14:ligatures w14:val="standardContextual"/>
        </w:rPr>
        <w:t xml:space="preserve">on disc for Hyperion Records in Spring 2025. </w:t>
      </w:r>
      <w:r w:rsidRPr="00EA327E">
        <w:rPr>
          <w:rFonts w:ascii="Arial" w:eastAsiaTheme="minorHAnsi" w:hAnsi="Arial" w:cs="Arial"/>
          <w:i/>
          <w:iCs/>
          <w:color w:val="auto"/>
          <w:sz w:val="20"/>
          <w:szCs w:val="20"/>
          <w:bdr w:val="none" w:sz="0" w:space="0" w:color="auto"/>
          <w:lang w:val="en-GB" w:eastAsia="en-US"/>
          <w14:ligatures w14:val="standardContextual"/>
        </w:rPr>
        <w:t>Gramophone Magazine</w:t>
      </w:r>
      <w:r w:rsidRPr="001F744D">
        <w:rPr>
          <w:rFonts w:ascii="Arial" w:eastAsiaTheme="minorHAnsi" w:hAnsi="Arial" w:cs="Arial"/>
          <w:color w:val="auto"/>
          <w:sz w:val="20"/>
          <w:szCs w:val="20"/>
          <w:bdr w:val="none" w:sz="0" w:space="0" w:color="auto"/>
          <w:lang w:val="en-GB" w:eastAsia="en-US"/>
          <w14:ligatures w14:val="standardContextual"/>
        </w:rPr>
        <w:t xml:space="preserve"> describes the “timbral magic created by the combination: Lloyd’s trumpet moves from being a luminous beacon to melding with the voices like syrup”. </w:t>
      </w:r>
    </w:p>
    <w:p w14:paraId="3AB92827" w14:textId="77777777" w:rsidR="001F744D" w:rsidRPr="001F744D" w:rsidRDefault="001F744D" w:rsidP="001F74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p>
    <w:p w14:paraId="6C463369" w14:textId="017D6116" w:rsidR="001F744D" w:rsidRPr="001F744D" w:rsidRDefault="001F744D" w:rsidP="001F74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r w:rsidRPr="001F744D">
        <w:rPr>
          <w:rFonts w:ascii="Arial" w:eastAsiaTheme="minorHAnsi" w:hAnsi="Arial" w:cs="Arial"/>
          <w:color w:val="auto"/>
          <w:sz w:val="20"/>
          <w:szCs w:val="20"/>
          <w:bdr w:val="none" w:sz="0" w:space="0" w:color="auto"/>
          <w:lang w:val="en-GB" w:eastAsia="en-US"/>
          <w14:ligatures w14:val="standardContextual"/>
        </w:rPr>
        <w:t>Last season’s highlights include Matilda’s “marvellous and meticulous” (</w:t>
      </w:r>
      <w:r w:rsidRPr="00EA327E">
        <w:rPr>
          <w:rFonts w:ascii="Arial" w:eastAsiaTheme="minorHAnsi" w:hAnsi="Arial" w:cs="Arial"/>
          <w:i/>
          <w:iCs/>
          <w:color w:val="auto"/>
          <w:sz w:val="20"/>
          <w:szCs w:val="20"/>
          <w:bdr w:val="none" w:sz="0" w:space="0" w:color="auto"/>
          <w:lang w:val="en-GB" w:eastAsia="en-US"/>
          <w14:ligatures w14:val="standardContextual"/>
        </w:rPr>
        <w:t>Planet Hugill</w:t>
      </w:r>
      <w:r w:rsidRPr="001F744D">
        <w:rPr>
          <w:rFonts w:ascii="Arial" w:eastAsiaTheme="minorHAnsi" w:hAnsi="Arial" w:cs="Arial"/>
          <w:color w:val="auto"/>
          <w:sz w:val="20"/>
          <w:szCs w:val="20"/>
          <w:bdr w:val="none" w:sz="0" w:space="0" w:color="auto"/>
          <w:lang w:val="en-GB" w:eastAsia="en-US"/>
          <w14:ligatures w14:val="standardContextual"/>
        </w:rPr>
        <w:t xml:space="preserve">) performance of the world premiere of Robin Haigh’s Trumpet Concerto </w:t>
      </w:r>
      <w:r w:rsidRPr="001F744D">
        <w:rPr>
          <w:rFonts w:ascii="Arial" w:eastAsiaTheme="minorHAnsi" w:hAnsi="Arial" w:cs="Arial"/>
          <w:i/>
          <w:iCs/>
          <w:color w:val="auto"/>
          <w:sz w:val="20"/>
          <w:szCs w:val="20"/>
          <w:bdr w:val="none" w:sz="0" w:space="0" w:color="auto"/>
          <w:lang w:val="en-GB" w:eastAsia="en-US"/>
          <w14:ligatures w14:val="standardContextual"/>
        </w:rPr>
        <w:t>LUCK</w:t>
      </w:r>
      <w:r w:rsidRPr="001F744D">
        <w:rPr>
          <w:rFonts w:ascii="Arial" w:eastAsiaTheme="minorHAnsi" w:hAnsi="Arial" w:cs="Arial"/>
          <w:color w:val="auto"/>
          <w:sz w:val="20"/>
          <w:szCs w:val="20"/>
          <w:bdr w:val="none" w:sz="0" w:space="0" w:color="auto"/>
          <w:lang w:val="en-GB" w:eastAsia="en-US"/>
          <w14:ligatures w14:val="standardContextual"/>
        </w:rPr>
        <w:t xml:space="preserve"> at the Aldeburgh Festival with Britten Sinfonia and Jessica Cottis</w:t>
      </w:r>
      <w:r w:rsidR="00413376">
        <w:rPr>
          <w:rFonts w:ascii="Arial" w:eastAsiaTheme="minorHAnsi" w:hAnsi="Arial" w:cs="Arial"/>
          <w:color w:val="auto"/>
          <w:sz w:val="20"/>
          <w:szCs w:val="20"/>
          <w:bdr w:val="none" w:sz="0" w:space="0" w:color="auto"/>
          <w:lang w:val="en-GB" w:eastAsia="en-US"/>
          <w14:ligatures w14:val="standardContextual"/>
        </w:rPr>
        <w:t xml:space="preserve">. </w:t>
      </w:r>
      <w:r w:rsidRPr="001F744D">
        <w:rPr>
          <w:rFonts w:ascii="Arial" w:eastAsiaTheme="minorHAnsi" w:hAnsi="Arial" w:cs="Arial"/>
          <w:color w:val="auto"/>
          <w:sz w:val="20"/>
          <w:szCs w:val="20"/>
          <w:bdr w:val="none" w:sz="0" w:space="0" w:color="auto"/>
          <w:lang w:val="en-GB" w:eastAsia="en-US"/>
          <w14:ligatures w14:val="standardContextual"/>
        </w:rPr>
        <w:t xml:space="preserve">She travelled all over Europe for engagements with the Estonian National Symphony Orchestra with Jonathan Bloxham, Orchestre National de Lille with James </w:t>
      </w:r>
      <w:proofErr w:type="spellStart"/>
      <w:r w:rsidRPr="001F744D">
        <w:rPr>
          <w:rFonts w:ascii="Arial" w:eastAsiaTheme="minorHAnsi" w:hAnsi="Arial" w:cs="Arial"/>
          <w:color w:val="auto"/>
          <w:sz w:val="20"/>
          <w:szCs w:val="20"/>
          <w:bdr w:val="none" w:sz="0" w:space="0" w:color="auto"/>
          <w:lang w:val="en-GB" w:eastAsia="en-US"/>
          <w14:ligatures w14:val="standardContextual"/>
        </w:rPr>
        <w:t>Feddeck</w:t>
      </w:r>
      <w:proofErr w:type="spellEnd"/>
      <w:r w:rsidRPr="001F744D">
        <w:rPr>
          <w:rFonts w:ascii="Arial" w:eastAsiaTheme="minorHAnsi" w:hAnsi="Arial" w:cs="Arial"/>
          <w:color w:val="auto"/>
          <w:sz w:val="20"/>
          <w:szCs w:val="20"/>
          <w:bdr w:val="none" w:sz="0" w:space="0" w:color="auto"/>
          <w:lang w:val="en-GB" w:eastAsia="en-US"/>
          <w14:ligatures w14:val="standardContextual"/>
        </w:rPr>
        <w:t xml:space="preserve">, BBC Scottish Symphony Orchestra with Mark Elder and Martyn </w:t>
      </w:r>
      <w:proofErr w:type="spellStart"/>
      <w:r w:rsidRPr="001F744D">
        <w:rPr>
          <w:rFonts w:ascii="Arial" w:eastAsiaTheme="minorHAnsi" w:hAnsi="Arial" w:cs="Arial"/>
          <w:color w:val="auto"/>
          <w:sz w:val="20"/>
          <w:szCs w:val="20"/>
          <w:bdr w:val="none" w:sz="0" w:space="0" w:color="auto"/>
          <w:lang w:val="en-GB" w:eastAsia="en-US"/>
          <w14:ligatures w14:val="standardContextual"/>
        </w:rPr>
        <w:t>Brabbins</w:t>
      </w:r>
      <w:proofErr w:type="spellEnd"/>
      <w:r w:rsidRPr="001F744D">
        <w:rPr>
          <w:rFonts w:ascii="Arial" w:eastAsiaTheme="minorHAnsi" w:hAnsi="Arial" w:cs="Arial"/>
          <w:color w:val="auto"/>
          <w:sz w:val="20"/>
          <w:szCs w:val="20"/>
          <w:bdr w:val="none" w:sz="0" w:space="0" w:color="auto"/>
          <w:lang w:val="en-GB" w:eastAsia="en-US"/>
          <w14:ligatures w14:val="standardContextual"/>
        </w:rPr>
        <w:t xml:space="preserve">, Ulster Orchestra and </w:t>
      </w:r>
      <w:proofErr w:type="spellStart"/>
      <w:r w:rsidRPr="001F744D">
        <w:rPr>
          <w:rFonts w:ascii="Arial" w:eastAsiaTheme="minorHAnsi" w:hAnsi="Arial" w:cs="Arial"/>
          <w:color w:val="auto"/>
          <w:sz w:val="20"/>
          <w:szCs w:val="20"/>
          <w:bdr w:val="none" w:sz="0" w:space="0" w:color="auto"/>
          <w:lang w:val="en-GB" w:eastAsia="en-US"/>
          <w14:ligatures w14:val="standardContextual"/>
        </w:rPr>
        <w:t>Südwestdeutsche</w:t>
      </w:r>
      <w:proofErr w:type="spellEnd"/>
      <w:r w:rsidRPr="001F744D">
        <w:rPr>
          <w:rFonts w:ascii="Arial" w:eastAsiaTheme="minorHAnsi" w:hAnsi="Arial" w:cs="Arial"/>
          <w:color w:val="auto"/>
          <w:sz w:val="20"/>
          <w:szCs w:val="20"/>
          <w:bdr w:val="none" w:sz="0" w:space="0" w:color="auto"/>
          <w:lang w:val="en-GB" w:eastAsia="en-US"/>
          <w14:ligatures w14:val="standardContextual"/>
        </w:rPr>
        <w:t xml:space="preserve"> </w:t>
      </w:r>
      <w:proofErr w:type="spellStart"/>
      <w:r w:rsidRPr="001F744D">
        <w:rPr>
          <w:rFonts w:ascii="Arial" w:eastAsiaTheme="minorHAnsi" w:hAnsi="Arial" w:cs="Arial"/>
          <w:color w:val="auto"/>
          <w:sz w:val="20"/>
          <w:szCs w:val="20"/>
          <w:bdr w:val="none" w:sz="0" w:space="0" w:color="auto"/>
          <w:lang w:val="en-GB" w:eastAsia="en-US"/>
          <w14:ligatures w14:val="standardContextual"/>
        </w:rPr>
        <w:t>Philharmonie</w:t>
      </w:r>
      <w:proofErr w:type="spellEnd"/>
      <w:r w:rsidRPr="001F744D">
        <w:rPr>
          <w:rFonts w:ascii="Arial" w:eastAsiaTheme="minorHAnsi" w:hAnsi="Arial" w:cs="Arial"/>
          <w:color w:val="auto"/>
          <w:sz w:val="20"/>
          <w:szCs w:val="20"/>
          <w:bdr w:val="none" w:sz="0" w:space="0" w:color="auto"/>
          <w:lang w:val="en-GB" w:eastAsia="en-US"/>
          <w14:ligatures w14:val="standardContextual"/>
        </w:rPr>
        <w:t xml:space="preserve"> Konstanz with Paweł Kapuła, </w:t>
      </w:r>
      <w:r w:rsidR="00413376">
        <w:rPr>
          <w:rFonts w:ascii="Arial" w:eastAsiaTheme="minorHAnsi" w:hAnsi="Arial" w:cs="Arial"/>
          <w:color w:val="auto"/>
          <w:sz w:val="20"/>
          <w:szCs w:val="20"/>
          <w:bdr w:val="none" w:sz="0" w:space="0" w:color="auto"/>
          <w:lang w:val="en-GB" w:eastAsia="en-US"/>
          <w14:ligatures w14:val="standardContextual"/>
        </w:rPr>
        <w:t xml:space="preserve">and </w:t>
      </w:r>
      <w:r w:rsidRPr="001F744D">
        <w:rPr>
          <w:rFonts w:ascii="Arial" w:eastAsiaTheme="minorHAnsi" w:hAnsi="Arial" w:cs="Arial"/>
          <w:color w:val="auto"/>
          <w:sz w:val="20"/>
          <w:szCs w:val="20"/>
          <w:bdr w:val="none" w:sz="0" w:space="0" w:color="auto"/>
          <w:lang w:val="en-GB" w:eastAsia="en-US"/>
          <w14:ligatures w14:val="standardContextual"/>
        </w:rPr>
        <w:t xml:space="preserve">the orchestra of Teatro San Carlo with Marco </w:t>
      </w:r>
      <w:proofErr w:type="spellStart"/>
      <w:r w:rsidRPr="001F744D">
        <w:rPr>
          <w:rFonts w:ascii="Arial" w:eastAsiaTheme="minorHAnsi" w:hAnsi="Arial" w:cs="Arial"/>
          <w:color w:val="auto"/>
          <w:sz w:val="20"/>
          <w:szCs w:val="20"/>
          <w:bdr w:val="none" w:sz="0" w:space="0" w:color="auto"/>
          <w:lang w:val="en-GB" w:eastAsia="en-US"/>
          <w14:ligatures w14:val="standardContextual"/>
        </w:rPr>
        <w:t>Armiliato</w:t>
      </w:r>
      <w:proofErr w:type="spellEnd"/>
      <w:r w:rsidR="00413376">
        <w:rPr>
          <w:rFonts w:ascii="Arial" w:eastAsiaTheme="minorHAnsi" w:hAnsi="Arial" w:cs="Arial"/>
          <w:color w:val="auto"/>
          <w:sz w:val="20"/>
          <w:szCs w:val="20"/>
          <w:bdr w:val="none" w:sz="0" w:space="0" w:color="auto"/>
          <w:lang w:val="en-GB" w:eastAsia="en-US"/>
          <w14:ligatures w14:val="standardContextual"/>
        </w:rPr>
        <w:t xml:space="preserve">. </w:t>
      </w:r>
      <w:r w:rsidRPr="001F744D">
        <w:rPr>
          <w:rFonts w:ascii="Arial" w:eastAsiaTheme="minorHAnsi" w:hAnsi="Arial" w:cs="Arial"/>
          <w:color w:val="auto"/>
          <w:sz w:val="20"/>
          <w:szCs w:val="20"/>
          <w:bdr w:val="none" w:sz="0" w:space="0" w:color="auto"/>
          <w:lang w:val="en-GB" w:eastAsia="en-US"/>
          <w14:ligatures w14:val="standardContextual"/>
        </w:rPr>
        <w:t>Matilda also regularly collaborates with orchestras such as Britten Sinfonia, London Mozart Players, Malmö Symphony Orchestra, Rotterdam Sinfoni</w:t>
      </w:r>
      <w:r w:rsidR="00413376">
        <w:rPr>
          <w:rFonts w:ascii="Arial" w:eastAsiaTheme="minorHAnsi" w:hAnsi="Arial" w:cs="Arial"/>
          <w:color w:val="auto"/>
          <w:sz w:val="20"/>
          <w:szCs w:val="20"/>
          <w:bdr w:val="none" w:sz="0" w:space="0" w:color="auto"/>
          <w:lang w:val="en-GB" w:eastAsia="en-US"/>
          <w14:ligatures w14:val="standardContextual"/>
        </w:rPr>
        <w:t>a and</w:t>
      </w:r>
      <w:r w:rsidRPr="001F744D">
        <w:rPr>
          <w:rFonts w:ascii="Arial" w:eastAsiaTheme="minorHAnsi" w:hAnsi="Arial" w:cs="Arial"/>
          <w:color w:val="auto"/>
          <w:sz w:val="20"/>
          <w:szCs w:val="20"/>
          <w:bdr w:val="none" w:sz="0" w:space="0" w:color="auto"/>
          <w:lang w:val="en-GB" w:eastAsia="en-US"/>
          <w14:ligatures w14:val="standardContextual"/>
        </w:rPr>
        <w:t xml:space="preserve"> Manchester Camerata</w:t>
      </w:r>
      <w:r w:rsidR="00413376">
        <w:rPr>
          <w:rFonts w:ascii="Arial" w:eastAsiaTheme="minorHAnsi" w:hAnsi="Arial" w:cs="Arial"/>
          <w:color w:val="auto"/>
          <w:sz w:val="20"/>
          <w:szCs w:val="20"/>
          <w:bdr w:val="none" w:sz="0" w:space="0" w:color="auto"/>
          <w:lang w:val="en-GB" w:eastAsia="en-US"/>
          <w14:ligatures w14:val="standardContextual"/>
        </w:rPr>
        <w:t>.</w:t>
      </w:r>
    </w:p>
    <w:p w14:paraId="5C2F3BC7" w14:textId="77777777" w:rsidR="001F744D" w:rsidRPr="001F744D" w:rsidRDefault="001F744D" w:rsidP="001F74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p>
    <w:p w14:paraId="1B152C38" w14:textId="0D855B54" w:rsidR="001F744D" w:rsidRPr="001F744D" w:rsidRDefault="001F744D" w:rsidP="001F74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r w:rsidRPr="001F744D">
        <w:rPr>
          <w:rFonts w:ascii="Arial" w:eastAsiaTheme="minorHAnsi" w:hAnsi="Arial" w:cs="Arial"/>
          <w:color w:val="auto"/>
          <w:sz w:val="20"/>
          <w:szCs w:val="20"/>
          <w:bdr w:val="none" w:sz="0" w:space="0" w:color="auto"/>
          <w:lang w:val="en-GB" w:eastAsia="en-US"/>
          <w14:ligatures w14:val="standardContextual"/>
        </w:rPr>
        <w:t>Music education is very important to Matilda; she is a London Mozart Players’ Education Ambassador and has recently been a guest professor at music conservatoires including the Royal Conservatoire of Scotland, Royal Irish Academy of Music and Hochschule für Musik Lübeck. She is the Trumpet Studio Head for the OAcademy Artist Diploma course in America and regularly joins the faculties of brass festivals. Matilda is an ambassador for the charity Brass for Africa and saw first-hand on her trip to Uganda in February 2024 the transformative power of music and how essential it is to the strength of a community. She is also working with charity Future Talent to mentor young brass players in the UK.</w:t>
      </w:r>
    </w:p>
    <w:p w14:paraId="164E1B8A" w14:textId="77777777" w:rsidR="001F744D" w:rsidRPr="001F744D" w:rsidRDefault="001F744D" w:rsidP="001F744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r w:rsidRPr="001F744D">
        <w:rPr>
          <w:rFonts w:ascii="Arial" w:eastAsiaTheme="minorHAnsi" w:hAnsi="Arial" w:cs="Arial"/>
          <w:color w:val="auto"/>
          <w:sz w:val="20"/>
          <w:szCs w:val="20"/>
          <w:bdr w:val="none" w:sz="0" w:space="0" w:color="auto"/>
          <w:lang w:val="en-GB" w:eastAsia="en-US"/>
          <w14:ligatures w14:val="standardContextual"/>
        </w:rPr>
        <w:t> </w:t>
      </w:r>
    </w:p>
    <w:p w14:paraId="5B19D481" w14:textId="77777777" w:rsidR="00413376" w:rsidRDefault="001F744D" w:rsidP="004133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r w:rsidRPr="001F744D">
        <w:rPr>
          <w:rFonts w:ascii="Arial" w:eastAsiaTheme="minorHAnsi" w:hAnsi="Arial" w:cs="Arial"/>
          <w:color w:val="auto"/>
          <w:sz w:val="20"/>
          <w:szCs w:val="20"/>
          <w:bdr w:val="none" w:sz="0" w:space="0" w:color="auto"/>
          <w:lang w:val="en-GB" w:eastAsia="en-US"/>
          <w14:ligatures w14:val="standardContextual"/>
        </w:rPr>
        <w:t xml:space="preserve">A graduate of Trinity College, Cambridge and the Royal Academy of Music, Matilda Lloyd went on to study under Håkan Hardenberger at the Malmö Academy of Music. In 2014, she won the BBC Young Musician of the Year Brass Final and made her BBC Proms solo debut two years later with Alpesh Chauhan and BBC Philharmonic Orchestra. She has won many prizes at international competitions, including First Prize at the Eric </w:t>
      </w:r>
      <w:proofErr w:type="spellStart"/>
      <w:r w:rsidRPr="001F744D">
        <w:rPr>
          <w:rFonts w:ascii="Arial" w:eastAsiaTheme="minorHAnsi" w:hAnsi="Arial" w:cs="Arial"/>
          <w:color w:val="auto"/>
          <w:sz w:val="20"/>
          <w:szCs w:val="20"/>
          <w:bdr w:val="none" w:sz="0" w:space="0" w:color="auto"/>
          <w:lang w:val="en-GB" w:eastAsia="en-US"/>
          <w14:ligatures w14:val="standardContextual"/>
        </w:rPr>
        <w:t>Aubier</w:t>
      </w:r>
      <w:proofErr w:type="spellEnd"/>
      <w:r w:rsidRPr="001F744D">
        <w:rPr>
          <w:rFonts w:ascii="Arial" w:eastAsiaTheme="minorHAnsi" w:hAnsi="Arial" w:cs="Arial"/>
          <w:color w:val="auto"/>
          <w:sz w:val="20"/>
          <w:szCs w:val="20"/>
          <w:bdr w:val="none" w:sz="0" w:space="0" w:color="auto"/>
          <w:lang w:val="en-GB" w:eastAsia="en-US"/>
          <w14:ligatures w14:val="standardContextual"/>
        </w:rPr>
        <w:t xml:space="preserve"> International Trumpet Competition in Rouen, France in 2017. Matilda is a Yamaha Artist. </w:t>
      </w:r>
    </w:p>
    <w:p w14:paraId="55C7E84C" w14:textId="77777777" w:rsidR="00413376" w:rsidRDefault="00413376" w:rsidP="0041337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p>
    <w:p w14:paraId="02F57F9A" w14:textId="552B58CA" w:rsidR="001D2615" w:rsidRPr="000610BE" w:rsidRDefault="001F744D" w:rsidP="000610B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auto"/>
          <w:sz w:val="20"/>
          <w:szCs w:val="20"/>
          <w:bdr w:val="none" w:sz="0" w:space="0" w:color="auto"/>
          <w:lang w:val="en-GB" w:eastAsia="en-US"/>
          <w14:ligatures w14:val="standardContextual"/>
        </w:rPr>
      </w:pPr>
      <w:r w:rsidRPr="001F744D">
        <w:rPr>
          <w:rFonts w:ascii="Arial" w:eastAsiaTheme="minorHAnsi" w:hAnsi="Arial" w:cs="Arial"/>
          <w:color w:val="auto"/>
          <w:sz w:val="20"/>
          <w:szCs w:val="20"/>
          <w:bdr w:val="none" w:sz="0" w:space="0" w:color="auto"/>
          <w:lang w:val="en-GB" w:eastAsia="en-US"/>
          <w14:ligatures w14:val="standardContextual"/>
        </w:rPr>
        <w:t xml:space="preserve">Instagram: @matildalloydtrumpet / </w:t>
      </w:r>
      <w:hyperlink r:id="rId6" w:history="1">
        <w:r w:rsidRPr="001F744D">
          <w:rPr>
            <w:rFonts w:ascii="Arial" w:eastAsiaTheme="minorHAnsi" w:hAnsi="Arial" w:cs="Arial"/>
            <w:color w:val="DCA10D"/>
            <w:sz w:val="20"/>
            <w:szCs w:val="20"/>
            <w:u w:val="single" w:color="DCA10D"/>
            <w:bdr w:val="none" w:sz="0" w:space="0" w:color="auto"/>
            <w:lang w:val="en-GB" w:eastAsia="en-US"/>
            <w14:ligatures w14:val="standardContextual"/>
          </w:rPr>
          <w:t>www.matildalloyd.com</w:t>
        </w:r>
      </w:hyperlink>
    </w:p>
    <w:sectPr w:rsidR="001D2615" w:rsidRPr="000610BE">
      <w:headerReference w:type="default" r:id="rId7"/>
      <w:footerReference w:type="default" r:id="rId8"/>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76D18" w14:textId="77777777" w:rsidR="00F65A2E" w:rsidRDefault="00F65A2E">
      <w:r>
        <w:separator/>
      </w:r>
    </w:p>
  </w:endnote>
  <w:endnote w:type="continuationSeparator" w:id="0">
    <w:p w14:paraId="5F51CD91" w14:textId="77777777" w:rsidR="00F65A2E" w:rsidRDefault="00F6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B6FE2" w14:textId="77777777" w:rsidR="000610BE" w:rsidRDefault="000610BE">
    <w:pPr>
      <w:ind w:right="26"/>
      <w:rPr>
        <w:rFonts w:ascii="Arial" w:eastAsia="Arial" w:hAnsi="Arial" w:cs="Arial"/>
        <w:sz w:val="20"/>
        <w:szCs w:val="20"/>
      </w:rPr>
    </w:pPr>
    <w:r>
      <w:rPr>
        <w:rFonts w:ascii="Arial" w:hAnsi="Arial"/>
        <w:sz w:val="20"/>
        <w:szCs w:val="20"/>
      </w:rPr>
      <w:t xml:space="preserve">2024/25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B9F1A" w14:textId="77777777" w:rsidR="00F65A2E" w:rsidRDefault="00F65A2E">
      <w:r>
        <w:separator/>
      </w:r>
    </w:p>
  </w:footnote>
  <w:footnote w:type="continuationSeparator" w:id="0">
    <w:p w14:paraId="369CAA67" w14:textId="77777777" w:rsidR="00F65A2E" w:rsidRDefault="00F65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A26BF" w14:textId="77777777" w:rsidR="000610BE" w:rsidRDefault="000610BE">
    <w:pPr>
      <w:pStyle w:val="Header"/>
      <w:tabs>
        <w:tab w:val="clear" w:pos="8640"/>
        <w:tab w:val="right" w:pos="8280"/>
      </w:tabs>
    </w:pPr>
    <w:r>
      <w:rPr>
        <w:noProof/>
      </w:rPr>
      <w:drawing>
        <wp:anchor distT="152400" distB="152400" distL="152400" distR="152400" simplePos="0" relativeHeight="251659264" behindDoc="1" locked="0" layoutInCell="1" allowOverlap="1" wp14:anchorId="03703A35" wp14:editId="0375B1A3">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E9"/>
    <w:rsid w:val="000610BE"/>
    <w:rsid w:val="001D2615"/>
    <w:rsid w:val="001F744D"/>
    <w:rsid w:val="00413376"/>
    <w:rsid w:val="00444A0E"/>
    <w:rsid w:val="00570618"/>
    <w:rsid w:val="00575D99"/>
    <w:rsid w:val="005B01DF"/>
    <w:rsid w:val="006571B1"/>
    <w:rsid w:val="0085316D"/>
    <w:rsid w:val="00886CA0"/>
    <w:rsid w:val="008E4F50"/>
    <w:rsid w:val="00B36F60"/>
    <w:rsid w:val="00C765F1"/>
    <w:rsid w:val="00DE50E9"/>
    <w:rsid w:val="00EA327E"/>
    <w:rsid w:val="00F65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BB5B"/>
  <w15:chartTrackingRefBased/>
  <w15:docId w15:val="{22AA113C-DBD1-DF4E-9F0F-9DDC24C8B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0E9"/>
    <w:pPr>
      <w:pBdr>
        <w:top w:val="nil"/>
        <w:left w:val="nil"/>
        <w:bottom w:val="nil"/>
        <w:right w:val="nil"/>
        <w:between w:val="nil"/>
        <w:bar w:val="nil"/>
      </w:pBdr>
    </w:pPr>
    <w:rPr>
      <w:rFonts w:ascii="Cambria" w:eastAsia="Cambria" w:hAnsi="Cambria" w:cs="Cambria"/>
      <w:color w:val="000000"/>
      <w:kern w:val="0"/>
      <w:u w:color="000000"/>
      <w:bdr w:val="nil"/>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50E9"/>
    <w:rPr>
      <w:u w:val="single"/>
    </w:rPr>
  </w:style>
  <w:style w:type="paragraph" w:styleId="Header">
    <w:name w:val="header"/>
    <w:link w:val="HeaderChar"/>
    <w:rsid w:val="00DE50E9"/>
    <w:pPr>
      <w:pBdr>
        <w:top w:val="nil"/>
        <w:left w:val="nil"/>
        <w:bottom w:val="nil"/>
        <w:right w:val="nil"/>
        <w:between w:val="nil"/>
        <w:bar w:val="nil"/>
      </w:pBdr>
      <w:tabs>
        <w:tab w:val="center" w:pos="4320"/>
        <w:tab w:val="right" w:pos="8640"/>
      </w:tabs>
    </w:pPr>
    <w:rPr>
      <w:rFonts w:ascii="Cambria" w:eastAsia="Cambria" w:hAnsi="Cambria" w:cs="Cambria"/>
      <w:color w:val="000000"/>
      <w:kern w:val="0"/>
      <w:u w:color="000000"/>
      <w:bdr w:val="nil"/>
      <w:lang w:val="en-US" w:eastAsia="en-GB"/>
      <w14:ligatures w14:val="none"/>
    </w:rPr>
  </w:style>
  <w:style w:type="character" w:customStyle="1" w:styleId="HeaderChar">
    <w:name w:val="Header Char"/>
    <w:basedOn w:val="DefaultParagraphFont"/>
    <w:link w:val="Header"/>
    <w:rsid w:val="00DE50E9"/>
    <w:rPr>
      <w:rFonts w:ascii="Cambria" w:eastAsia="Cambria" w:hAnsi="Cambria" w:cs="Cambria"/>
      <w:color w:val="000000"/>
      <w:kern w:val="0"/>
      <w:u w:color="000000"/>
      <w:bdr w:val="nil"/>
      <w:lang w:val="en-US" w:eastAsia="en-GB"/>
      <w14:ligatures w14:val="none"/>
    </w:rPr>
  </w:style>
  <w:style w:type="paragraph" w:styleId="Revision">
    <w:name w:val="Revision"/>
    <w:hidden/>
    <w:uiPriority w:val="99"/>
    <w:semiHidden/>
    <w:rsid w:val="00EA327E"/>
    <w:rPr>
      <w:rFonts w:ascii="Cambria" w:eastAsia="Cambria" w:hAnsi="Cambria" w:cs="Cambria"/>
      <w:color w:val="000000"/>
      <w:kern w:val="0"/>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ildalloy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Lloyd</dc:creator>
  <cp:keywords/>
  <dc:description/>
  <cp:lastModifiedBy>Fiona Livingston</cp:lastModifiedBy>
  <cp:revision>6</cp:revision>
  <dcterms:created xsi:type="dcterms:W3CDTF">2024-08-26T13:24:00Z</dcterms:created>
  <dcterms:modified xsi:type="dcterms:W3CDTF">2024-09-16T10:14:00Z</dcterms:modified>
</cp:coreProperties>
</file>