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D782" w14:textId="77777777" w:rsidR="009B4C6D" w:rsidRPr="009B4C6D" w:rsidRDefault="009B4C6D" w:rsidP="009B4C6D">
      <w:pPr>
        <w:pStyle w:val="paragraph"/>
        <w:spacing w:before="0" w:beforeAutospacing="0" w:after="0" w:afterAutospacing="0"/>
        <w:ind w:right="15"/>
        <w:textAlignment w:val="baseline"/>
        <w:rPr>
          <w:rFonts w:ascii="Arial" w:hAnsi="Arial" w:cs="Arial"/>
        </w:rPr>
      </w:pPr>
      <w:r>
        <w:t> </w:t>
      </w:r>
    </w:p>
    <w:p w14:paraId="075EDBF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12B97977" w14:textId="77777777" w:rsidR="009B4C6D" w:rsidRPr="009B4C6D" w:rsidRDefault="009B4C6D" w:rsidP="009B4C6D">
      <w:pPr>
        <w:pStyle w:val="paragraph"/>
        <w:spacing w:before="0" w:beforeAutospacing="0" w:after="0" w:afterAutospacing="0"/>
        <w:ind w:right="15"/>
        <w:textAlignment w:val="baseline"/>
        <w:rPr>
          <w:rFonts w:ascii="Arial" w:hAnsi="Arial" w:cs="Arial"/>
        </w:rPr>
      </w:pPr>
    </w:p>
    <w:p w14:paraId="00D45919" w14:textId="5D294142"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40"/>
          <w:szCs w:val="40"/>
          <w:lang w:val="en-US"/>
        </w:rPr>
        <w:t>Amitai Pati </w:t>
      </w:r>
      <w:r w:rsidRPr="009B4C6D">
        <w:rPr>
          <w:rStyle w:val="eop"/>
          <w:rFonts w:ascii="Arial" w:eastAsiaTheme="majorEastAsia" w:hAnsi="Arial" w:cs="Arial"/>
          <w:sz w:val="40"/>
          <w:szCs w:val="40"/>
        </w:rPr>
        <w:t> </w:t>
      </w:r>
    </w:p>
    <w:p w14:paraId="6D6ABE0A" w14:textId="77777777" w:rsidR="009B4C6D" w:rsidRPr="009B4C6D" w:rsidRDefault="009B4C6D" w:rsidP="009B4C6D">
      <w:pPr>
        <w:pStyle w:val="paragraph"/>
        <w:spacing w:before="0" w:beforeAutospacing="0" w:after="0" w:afterAutospacing="0"/>
        <w:ind w:right="15"/>
        <w:textAlignment w:val="baseline"/>
        <w:rPr>
          <w:rFonts w:ascii="Arial" w:hAnsi="Arial" w:cs="Arial"/>
          <w:sz w:val="18"/>
          <w:szCs w:val="18"/>
        </w:rPr>
      </w:pPr>
      <w:r w:rsidRPr="009B4C6D">
        <w:rPr>
          <w:rStyle w:val="normaltextrun"/>
          <w:rFonts w:ascii="Arial" w:hAnsi="Arial" w:cs="Arial"/>
          <w:sz w:val="34"/>
          <w:szCs w:val="34"/>
          <w:lang w:val="en-US"/>
        </w:rPr>
        <w:t>Tenor </w:t>
      </w:r>
      <w:r w:rsidRPr="009B4C6D">
        <w:rPr>
          <w:rStyle w:val="eop"/>
          <w:rFonts w:ascii="Arial" w:eastAsiaTheme="majorEastAsia" w:hAnsi="Arial" w:cs="Arial"/>
          <w:sz w:val="34"/>
          <w:szCs w:val="34"/>
        </w:rPr>
        <w:t> </w:t>
      </w:r>
    </w:p>
    <w:p w14:paraId="46DF12A3" w14:textId="33097B0C" w:rsidR="009B4C6D" w:rsidRPr="009B4C6D" w:rsidRDefault="009B4C6D" w:rsidP="009B4C6D">
      <w:pPr>
        <w:rPr>
          <w:rFonts w:ascii="Arial" w:eastAsia="Times New Roman" w:hAnsi="Arial" w:cs="Arial"/>
        </w:rPr>
      </w:pPr>
    </w:p>
    <w:p w14:paraId="0CA21ACD" w14:textId="7A5A4A79" w:rsidR="008D6AF1" w:rsidRPr="008D6AF1" w:rsidRDefault="008D6AF1" w:rsidP="008D6AF1">
      <w:pPr>
        <w:pStyle w:val="xparagraph"/>
        <w:rPr>
          <w:rFonts w:ascii="Arial" w:hAnsi="Arial" w:cs="Arial"/>
        </w:rPr>
      </w:pPr>
      <w:r w:rsidRPr="008D6AF1">
        <w:rPr>
          <w:rFonts w:ascii="Arial" w:hAnsi="Arial" w:cs="Arial"/>
        </w:rPr>
        <w:t xml:space="preserve">Amitai Pati is one of the new lyric voices of the next generation. He is an alumnus of the Merola Opera Program in San Francisco, where he sang his first principal role as </w:t>
      </w:r>
      <w:proofErr w:type="spellStart"/>
      <w:r w:rsidRPr="008D6AF1">
        <w:rPr>
          <w:rFonts w:ascii="Arial" w:hAnsi="Arial" w:cs="Arial"/>
        </w:rPr>
        <w:t>Ferrando</w:t>
      </w:r>
      <w:proofErr w:type="spellEnd"/>
      <w:r w:rsidRPr="008D6AF1">
        <w:rPr>
          <w:rFonts w:ascii="Arial" w:hAnsi="Arial" w:cs="Arial"/>
        </w:rPr>
        <w:t xml:space="preserve"> in </w:t>
      </w:r>
      <w:proofErr w:type="spellStart"/>
      <w:r w:rsidRPr="008D6AF1">
        <w:rPr>
          <w:rFonts w:ascii="Arial" w:hAnsi="Arial" w:cs="Arial"/>
          <w:i/>
          <w:iCs/>
        </w:rPr>
        <w:t>Così</w:t>
      </w:r>
      <w:proofErr w:type="spellEnd"/>
      <w:r w:rsidRPr="008D6AF1">
        <w:rPr>
          <w:rFonts w:ascii="Arial" w:hAnsi="Arial" w:cs="Arial"/>
          <w:i/>
          <w:iCs/>
        </w:rPr>
        <w:t xml:space="preserve"> fan </w:t>
      </w:r>
      <w:proofErr w:type="spellStart"/>
      <w:r w:rsidRPr="008D6AF1">
        <w:rPr>
          <w:rFonts w:ascii="Arial" w:hAnsi="Arial" w:cs="Arial"/>
          <w:i/>
          <w:iCs/>
        </w:rPr>
        <w:t>tutte</w:t>
      </w:r>
      <w:proofErr w:type="spellEnd"/>
      <w:r w:rsidRPr="008D6AF1">
        <w:rPr>
          <w:rFonts w:ascii="Arial" w:hAnsi="Arial" w:cs="Arial"/>
        </w:rPr>
        <w:t> and he’s since made a string of acclaimed debuts</w:t>
      </w:r>
      <w:r w:rsidR="0099620F">
        <w:rPr>
          <w:rFonts w:ascii="Arial" w:hAnsi="Arial" w:cs="Arial"/>
        </w:rPr>
        <w:t>,</w:t>
      </w:r>
      <w:r w:rsidRPr="008D6AF1">
        <w:rPr>
          <w:rFonts w:ascii="Arial" w:hAnsi="Arial" w:cs="Arial"/>
        </w:rPr>
        <w:t xml:space="preserve"> including at Opéra National de Paris in their new production of Bellini’s </w:t>
      </w:r>
      <w:r w:rsidRPr="008D6AF1">
        <w:rPr>
          <w:rFonts w:ascii="Arial" w:hAnsi="Arial" w:cs="Arial"/>
          <w:i/>
          <w:iCs/>
        </w:rPr>
        <w:t>Beatrice di Tenda</w:t>
      </w:r>
      <w:r w:rsidRPr="008D6AF1">
        <w:rPr>
          <w:rFonts w:ascii="Arial" w:hAnsi="Arial" w:cs="Arial"/>
        </w:rPr>
        <w:t> staged by Peter Sellars and conducted by Mark Wigglesworth, as Don Ottavio in </w:t>
      </w:r>
      <w:r w:rsidRPr="008D6AF1">
        <w:rPr>
          <w:rFonts w:ascii="Arial" w:hAnsi="Arial" w:cs="Arial"/>
          <w:i/>
          <w:iCs/>
        </w:rPr>
        <w:t>Don Giovanni</w:t>
      </w:r>
      <w:r w:rsidRPr="008D6AF1">
        <w:rPr>
          <w:rFonts w:ascii="Arial" w:hAnsi="Arial" w:cs="Arial"/>
        </w:rPr>
        <w:t> for San Francsico Opera in Michael Cavanagh’s new production under Bertrand de Billy; as Alfredo in </w:t>
      </w:r>
      <w:r w:rsidRPr="008D6AF1">
        <w:rPr>
          <w:rFonts w:ascii="Arial" w:hAnsi="Arial" w:cs="Arial"/>
          <w:i/>
          <w:iCs/>
        </w:rPr>
        <w:t>La traviata</w:t>
      </w:r>
      <w:r w:rsidRPr="008D6AF1">
        <w:rPr>
          <w:rFonts w:ascii="Arial" w:hAnsi="Arial" w:cs="Arial"/>
        </w:rPr>
        <w:t xml:space="preserve"> with Théâtre du </w:t>
      </w:r>
      <w:proofErr w:type="spellStart"/>
      <w:r w:rsidRPr="008D6AF1">
        <w:rPr>
          <w:rFonts w:ascii="Arial" w:hAnsi="Arial" w:cs="Arial"/>
        </w:rPr>
        <w:t>Capitole</w:t>
      </w:r>
      <w:proofErr w:type="spellEnd"/>
      <w:r w:rsidRPr="008D6AF1">
        <w:rPr>
          <w:rFonts w:ascii="Arial" w:hAnsi="Arial" w:cs="Arial"/>
        </w:rPr>
        <w:t xml:space="preserve"> d</w:t>
      </w:r>
      <w:r w:rsidR="0099620F">
        <w:rPr>
          <w:rFonts w:ascii="Arial" w:hAnsi="Arial" w:cs="Arial"/>
        </w:rPr>
        <w:t>e</w:t>
      </w:r>
      <w:r w:rsidRPr="008D6AF1">
        <w:rPr>
          <w:rFonts w:ascii="Arial" w:hAnsi="Arial" w:cs="Arial"/>
        </w:rPr>
        <w:t xml:space="preserve"> Toulouse under Michele </w:t>
      </w:r>
      <w:proofErr w:type="spellStart"/>
      <w:r w:rsidRPr="008D6AF1">
        <w:rPr>
          <w:rFonts w:ascii="Arial" w:hAnsi="Arial" w:cs="Arial"/>
        </w:rPr>
        <w:t>Spotti</w:t>
      </w:r>
      <w:proofErr w:type="spellEnd"/>
      <w:r w:rsidRPr="008D6AF1">
        <w:rPr>
          <w:rFonts w:ascii="Arial" w:hAnsi="Arial" w:cs="Arial"/>
        </w:rPr>
        <w:t>; and in a return to San Francisco Opera, Tamino in Barrie Kosky’s iconic production</w:t>
      </w:r>
      <w:r w:rsidR="00852889">
        <w:rPr>
          <w:rFonts w:ascii="Arial" w:hAnsi="Arial" w:cs="Arial"/>
        </w:rPr>
        <w:t xml:space="preserve"> of </w:t>
      </w:r>
      <w:r w:rsidR="00852889" w:rsidRPr="00852889">
        <w:rPr>
          <w:rFonts w:ascii="Arial" w:hAnsi="Arial" w:cs="Arial"/>
          <w:i/>
          <w:iCs/>
        </w:rPr>
        <w:t>Die Zauberflöte</w:t>
      </w:r>
      <w:r w:rsidR="00852889">
        <w:rPr>
          <w:rFonts w:ascii="Arial" w:hAnsi="Arial" w:cs="Arial"/>
        </w:rPr>
        <w:t xml:space="preserve"> conducted by Music Director Eun Sun Kim.</w:t>
      </w:r>
    </w:p>
    <w:p w14:paraId="69BC0BAC" w14:textId="5F292A41" w:rsidR="008D6AF1" w:rsidRPr="008D6AF1" w:rsidRDefault="008D6AF1" w:rsidP="008D6AF1">
      <w:pPr>
        <w:pStyle w:val="xparagraph"/>
        <w:rPr>
          <w:rFonts w:ascii="Arial" w:hAnsi="Arial" w:cs="Arial"/>
        </w:rPr>
      </w:pPr>
      <w:r w:rsidRPr="008D6AF1">
        <w:rPr>
          <w:rFonts w:ascii="Arial" w:hAnsi="Arial" w:cs="Arial"/>
        </w:rPr>
        <w:t>  </w:t>
      </w:r>
    </w:p>
    <w:p w14:paraId="6E18B55A" w14:textId="49A41C2F" w:rsidR="008D6AF1" w:rsidRPr="008D6AF1" w:rsidRDefault="008D6AF1" w:rsidP="008D6AF1">
      <w:pPr>
        <w:pStyle w:val="xparagraph"/>
        <w:rPr>
          <w:rFonts w:ascii="Arial" w:hAnsi="Arial" w:cs="Arial"/>
        </w:rPr>
      </w:pPr>
      <w:r w:rsidRPr="008D6AF1">
        <w:rPr>
          <w:rFonts w:ascii="Arial" w:hAnsi="Arial" w:cs="Arial"/>
        </w:rPr>
        <w:t xml:space="preserve">New productions in the 2024/25 season will see Amitai Pati debut at the </w:t>
      </w:r>
      <w:proofErr w:type="gramStart"/>
      <w:r w:rsidRPr="008D6AF1">
        <w:rPr>
          <w:rFonts w:ascii="Arial" w:hAnsi="Arial" w:cs="Arial"/>
        </w:rPr>
        <w:t>Festival</w:t>
      </w:r>
      <w:proofErr w:type="gramEnd"/>
      <w:r w:rsidRPr="008D6AF1">
        <w:rPr>
          <w:rFonts w:ascii="Arial" w:hAnsi="Arial" w:cs="Arial"/>
        </w:rPr>
        <w:t xml:space="preserve"> </w:t>
      </w:r>
      <w:proofErr w:type="spellStart"/>
      <w:r w:rsidRPr="008D6AF1">
        <w:rPr>
          <w:rFonts w:ascii="Arial" w:hAnsi="Arial" w:cs="Arial"/>
        </w:rPr>
        <w:t>d’Aix</w:t>
      </w:r>
      <w:proofErr w:type="spellEnd"/>
      <w:r w:rsidRPr="008D6AF1">
        <w:rPr>
          <w:rFonts w:ascii="Arial" w:hAnsi="Arial" w:cs="Arial"/>
        </w:rPr>
        <w:t>-</w:t>
      </w:r>
      <w:proofErr w:type="spellStart"/>
      <w:r w:rsidRPr="008D6AF1">
        <w:rPr>
          <w:rFonts w:ascii="Arial" w:hAnsi="Arial" w:cs="Arial"/>
        </w:rPr>
        <w:t>en</w:t>
      </w:r>
      <w:proofErr w:type="spellEnd"/>
      <w:r w:rsidRPr="008D6AF1">
        <w:rPr>
          <w:rFonts w:ascii="Arial" w:hAnsi="Arial" w:cs="Arial"/>
        </w:rPr>
        <w:t>-Provence</w:t>
      </w:r>
      <w:r w:rsidR="0099620F">
        <w:rPr>
          <w:rFonts w:ascii="Arial" w:hAnsi="Arial" w:cs="Arial"/>
        </w:rPr>
        <w:t>;</w:t>
      </w:r>
      <w:r w:rsidRPr="008D6AF1">
        <w:rPr>
          <w:rFonts w:ascii="Arial" w:hAnsi="Arial" w:cs="Arial"/>
        </w:rPr>
        <w:t xml:space="preserve"> and at Opéra National du Rhin as Alfredo (</w:t>
      </w:r>
      <w:r w:rsidRPr="00852889">
        <w:rPr>
          <w:rFonts w:ascii="Arial" w:hAnsi="Arial" w:cs="Arial"/>
          <w:i/>
          <w:iCs/>
        </w:rPr>
        <w:t>La traviata</w:t>
      </w:r>
      <w:r w:rsidRPr="008D6AF1">
        <w:rPr>
          <w:rFonts w:ascii="Arial" w:hAnsi="Arial" w:cs="Arial"/>
        </w:rPr>
        <w:t>) directed Amélie Niermeyer under Christoph Koncz</w:t>
      </w:r>
      <w:r w:rsidR="0099620F">
        <w:rPr>
          <w:rFonts w:ascii="Arial" w:hAnsi="Arial" w:cs="Arial"/>
        </w:rPr>
        <w:t xml:space="preserve"> - a</w:t>
      </w:r>
      <w:r w:rsidRPr="008D6AF1">
        <w:rPr>
          <w:rFonts w:ascii="Arial" w:hAnsi="Arial" w:cs="Arial"/>
        </w:rPr>
        <w:t xml:space="preserve"> role with which he'll debut at the Deutsche Oper, Berlin. The season opens back home at New Zealand Opera where he sings his first performances of Duca (</w:t>
      </w:r>
      <w:r w:rsidRPr="008D6AF1">
        <w:rPr>
          <w:rFonts w:ascii="Arial" w:hAnsi="Arial" w:cs="Arial"/>
          <w:i/>
          <w:iCs/>
        </w:rPr>
        <w:t>Rigoletto)</w:t>
      </w:r>
      <w:r w:rsidRPr="008D6AF1">
        <w:rPr>
          <w:rFonts w:ascii="Arial" w:hAnsi="Arial" w:cs="Arial"/>
        </w:rPr>
        <w:t xml:space="preserve"> under James Judd. </w:t>
      </w:r>
    </w:p>
    <w:p w14:paraId="179487E6" w14:textId="2A24C1BD" w:rsidR="008D6AF1" w:rsidRPr="008D6AF1" w:rsidRDefault="008D6AF1" w:rsidP="008D6AF1">
      <w:pPr>
        <w:pStyle w:val="xparagraph"/>
        <w:rPr>
          <w:rFonts w:ascii="Arial" w:hAnsi="Arial" w:cs="Arial"/>
        </w:rPr>
      </w:pPr>
      <w:r w:rsidRPr="008D6AF1">
        <w:rPr>
          <w:rFonts w:ascii="Arial" w:hAnsi="Arial" w:cs="Arial"/>
        </w:rPr>
        <w:t> </w:t>
      </w:r>
    </w:p>
    <w:p w14:paraId="67173E39" w14:textId="53A08C0B" w:rsidR="0099620F" w:rsidRPr="008D6AF1" w:rsidRDefault="008D6AF1" w:rsidP="008D6AF1">
      <w:pPr>
        <w:pStyle w:val="xparagraph"/>
        <w:rPr>
          <w:rFonts w:ascii="Arial" w:hAnsi="Arial" w:cs="Arial"/>
        </w:rPr>
      </w:pPr>
      <w:r w:rsidRPr="008D6AF1">
        <w:rPr>
          <w:rFonts w:ascii="Arial" w:hAnsi="Arial" w:cs="Arial"/>
        </w:rPr>
        <w:t xml:space="preserve">Equally sought after in concert, Amitai Pati’s recent credits include both </w:t>
      </w:r>
      <w:proofErr w:type="spellStart"/>
      <w:r w:rsidRPr="008D6AF1">
        <w:rPr>
          <w:rFonts w:ascii="Arial" w:hAnsi="Arial" w:cs="Arial"/>
        </w:rPr>
        <w:t>Ferrando</w:t>
      </w:r>
      <w:proofErr w:type="spellEnd"/>
      <w:r w:rsidRPr="008D6AF1">
        <w:rPr>
          <w:rFonts w:ascii="Arial" w:hAnsi="Arial" w:cs="Arial"/>
        </w:rPr>
        <w:t xml:space="preserve"> (</w:t>
      </w:r>
      <w:proofErr w:type="spellStart"/>
      <w:r w:rsidRPr="008D6AF1">
        <w:rPr>
          <w:rFonts w:ascii="Arial" w:hAnsi="Arial" w:cs="Arial"/>
          <w:i/>
          <w:iCs/>
        </w:rPr>
        <w:t>Cos</w:t>
      </w:r>
      <w:r w:rsidR="0099620F" w:rsidRPr="008D6AF1">
        <w:rPr>
          <w:rFonts w:ascii="Arial" w:hAnsi="Arial" w:cs="Arial"/>
          <w:i/>
          <w:iCs/>
        </w:rPr>
        <w:t>ì</w:t>
      </w:r>
      <w:proofErr w:type="spellEnd"/>
      <w:r w:rsidRPr="008D6AF1">
        <w:rPr>
          <w:rFonts w:ascii="Arial" w:hAnsi="Arial" w:cs="Arial"/>
          <w:i/>
          <w:iCs/>
        </w:rPr>
        <w:t xml:space="preserve"> fan</w:t>
      </w:r>
      <w:r w:rsidRPr="008D6AF1">
        <w:rPr>
          <w:rFonts w:ascii="Arial" w:hAnsi="Arial" w:cs="Arial"/>
        </w:rPr>
        <w:t xml:space="preserve"> </w:t>
      </w:r>
      <w:proofErr w:type="spellStart"/>
      <w:r w:rsidRPr="008D6AF1">
        <w:rPr>
          <w:rFonts w:ascii="Arial" w:hAnsi="Arial" w:cs="Arial"/>
          <w:i/>
          <w:iCs/>
        </w:rPr>
        <w:t>tutte</w:t>
      </w:r>
      <w:proofErr w:type="spellEnd"/>
      <w:r w:rsidRPr="008D6AF1">
        <w:rPr>
          <w:rFonts w:ascii="Arial" w:hAnsi="Arial" w:cs="Arial"/>
          <w:i/>
          <w:iCs/>
        </w:rPr>
        <w:t xml:space="preserve">) </w:t>
      </w:r>
      <w:r w:rsidRPr="008D6AF1">
        <w:rPr>
          <w:rFonts w:ascii="Arial" w:hAnsi="Arial" w:cs="Arial"/>
        </w:rPr>
        <w:t>and Don Ottavio (</w:t>
      </w:r>
      <w:r w:rsidRPr="008D6AF1">
        <w:rPr>
          <w:rFonts w:ascii="Arial" w:hAnsi="Arial" w:cs="Arial"/>
          <w:i/>
          <w:iCs/>
        </w:rPr>
        <w:t xml:space="preserve">Don Giovanni) </w:t>
      </w:r>
      <w:r w:rsidRPr="008D6AF1">
        <w:rPr>
          <w:rFonts w:ascii="Arial" w:hAnsi="Arial" w:cs="Arial"/>
        </w:rPr>
        <w:t xml:space="preserve">at the prestigious Tanglewood Music Festival with the Boston Symphony Orchestra under Andris Nelsons. In Europe, he made his debut at Barbican Centre under Laurence </w:t>
      </w:r>
      <w:proofErr w:type="spellStart"/>
      <w:r w:rsidRPr="008D6AF1">
        <w:rPr>
          <w:rFonts w:ascii="Arial" w:hAnsi="Arial" w:cs="Arial"/>
        </w:rPr>
        <w:t>Equilbey</w:t>
      </w:r>
      <w:proofErr w:type="spellEnd"/>
      <w:r w:rsidRPr="008D6AF1">
        <w:rPr>
          <w:rFonts w:ascii="Arial" w:hAnsi="Arial" w:cs="Arial"/>
        </w:rPr>
        <w:t xml:space="preserve"> in a rare performance of Gounod’s </w:t>
      </w:r>
      <w:r w:rsidRPr="008D6AF1">
        <w:rPr>
          <w:rFonts w:ascii="Arial" w:hAnsi="Arial" w:cs="Arial"/>
          <w:i/>
          <w:iCs/>
        </w:rPr>
        <w:t xml:space="preserve">St François </w:t>
      </w:r>
      <w:proofErr w:type="spellStart"/>
      <w:r w:rsidRPr="008D6AF1">
        <w:rPr>
          <w:rFonts w:ascii="Arial" w:hAnsi="Arial" w:cs="Arial"/>
          <w:i/>
          <w:iCs/>
        </w:rPr>
        <w:t>d’Assise</w:t>
      </w:r>
      <w:proofErr w:type="spellEnd"/>
      <w:r w:rsidRPr="008D6AF1">
        <w:rPr>
          <w:rFonts w:ascii="Arial" w:hAnsi="Arial" w:cs="Arial"/>
          <w:i/>
          <w:iCs/>
        </w:rPr>
        <w:t xml:space="preserve">, </w:t>
      </w:r>
      <w:r w:rsidRPr="008D6AF1">
        <w:rPr>
          <w:rFonts w:ascii="Arial" w:hAnsi="Arial" w:cs="Arial"/>
        </w:rPr>
        <w:t xml:space="preserve">and subsequently joined the Insula Orchestra on tour in performances of Beethoven IX. His plans include Mozart’s </w:t>
      </w:r>
      <w:r w:rsidRPr="008D6AF1">
        <w:rPr>
          <w:rFonts w:ascii="Arial" w:hAnsi="Arial" w:cs="Arial"/>
          <w:i/>
          <w:iCs/>
        </w:rPr>
        <w:t>Requiem</w:t>
      </w:r>
      <w:r w:rsidRPr="008D6AF1">
        <w:rPr>
          <w:rFonts w:ascii="Arial" w:hAnsi="Arial" w:cs="Arial"/>
        </w:rPr>
        <w:t xml:space="preserve"> with New Zealand Symphony Orchestra under Gemma New, and with Orchestre de </w:t>
      </w:r>
      <w:r w:rsidR="0099620F">
        <w:rPr>
          <w:rFonts w:ascii="Arial" w:hAnsi="Arial" w:cs="Arial"/>
        </w:rPr>
        <w:t>C</w:t>
      </w:r>
      <w:r w:rsidRPr="008D6AF1">
        <w:rPr>
          <w:rFonts w:ascii="Arial" w:hAnsi="Arial" w:cs="Arial"/>
        </w:rPr>
        <w:t xml:space="preserve">hambre de Paris under </w:t>
      </w:r>
      <w:proofErr w:type="spellStart"/>
      <w:r w:rsidRPr="008D6AF1">
        <w:rPr>
          <w:rFonts w:ascii="Arial" w:hAnsi="Arial" w:cs="Arial"/>
        </w:rPr>
        <w:t>Hervé</w:t>
      </w:r>
      <w:proofErr w:type="spellEnd"/>
      <w:r w:rsidRPr="008D6AF1">
        <w:rPr>
          <w:rFonts w:ascii="Arial" w:hAnsi="Arial" w:cs="Arial"/>
        </w:rPr>
        <w:t xml:space="preserve"> </w:t>
      </w:r>
      <w:proofErr w:type="spellStart"/>
      <w:r w:rsidRPr="008D6AF1">
        <w:rPr>
          <w:rFonts w:ascii="Arial" w:hAnsi="Arial" w:cs="Arial"/>
        </w:rPr>
        <w:t>Niquet</w:t>
      </w:r>
      <w:proofErr w:type="spellEnd"/>
      <w:r w:rsidRPr="008D6AF1">
        <w:rPr>
          <w:rFonts w:ascii="Arial" w:hAnsi="Arial" w:cs="Arial"/>
        </w:rPr>
        <w:t xml:space="preserve"> at the </w:t>
      </w:r>
      <w:proofErr w:type="spellStart"/>
      <w:r w:rsidRPr="008D6AF1">
        <w:rPr>
          <w:rFonts w:ascii="Arial" w:hAnsi="Arial" w:cs="Arial"/>
        </w:rPr>
        <w:t>Philharmonie</w:t>
      </w:r>
      <w:proofErr w:type="spellEnd"/>
      <w:r w:rsidRPr="008D6AF1">
        <w:rPr>
          <w:rFonts w:ascii="Arial" w:hAnsi="Arial" w:cs="Arial"/>
        </w:rPr>
        <w:t xml:space="preserve"> de Paris.</w:t>
      </w:r>
    </w:p>
    <w:p w14:paraId="63201CF1" w14:textId="77777777" w:rsidR="008D6AF1" w:rsidRPr="008D6AF1" w:rsidRDefault="008D6AF1" w:rsidP="008D6AF1">
      <w:pPr>
        <w:pStyle w:val="xparagraph"/>
        <w:rPr>
          <w:rFonts w:ascii="Arial" w:hAnsi="Arial" w:cs="Arial"/>
        </w:rPr>
      </w:pPr>
      <w:r w:rsidRPr="008D6AF1">
        <w:rPr>
          <w:rFonts w:ascii="Arial" w:hAnsi="Arial" w:cs="Arial"/>
        </w:rPr>
        <w:t>  </w:t>
      </w:r>
    </w:p>
    <w:p w14:paraId="62033F56" w14:textId="532B6B84" w:rsidR="008D6AF1" w:rsidRPr="008D6AF1" w:rsidRDefault="008D6AF1" w:rsidP="008D6AF1">
      <w:pPr>
        <w:pStyle w:val="xparagraph"/>
        <w:rPr>
          <w:rFonts w:ascii="Arial" w:hAnsi="Arial" w:cs="Arial"/>
        </w:rPr>
      </w:pPr>
      <w:r w:rsidRPr="008D6AF1">
        <w:rPr>
          <w:rFonts w:ascii="Arial" w:hAnsi="Arial" w:cs="Arial"/>
        </w:rPr>
        <w:t xml:space="preserve">In the recording studio, Amitai Pati recently joined Golda Schultz in an all-Mozart recording for Alpha with the </w:t>
      </w:r>
      <w:proofErr w:type="spellStart"/>
      <w:r w:rsidRPr="008D6AF1">
        <w:rPr>
          <w:rFonts w:ascii="Arial" w:hAnsi="Arial" w:cs="Arial"/>
        </w:rPr>
        <w:t>Kammerakademie</w:t>
      </w:r>
      <w:proofErr w:type="spellEnd"/>
      <w:r w:rsidRPr="008D6AF1">
        <w:rPr>
          <w:rFonts w:ascii="Arial" w:hAnsi="Arial" w:cs="Arial"/>
        </w:rPr>
        <w:t xml:space="preserve"> Potsdam under Antonello </w:t>
      </w:r>
      <w:proofErr w:type="spellStart"/>
      <w:r w:rsidRPr="008D6AF1">
        <w:rPr>
          <w:rFonts w:ascii="Arial" w:hAnsi="Arial" w:cs="Arial"/>
        </w:rPr>
        <w:t>Manacorda</w:t>
      </w:r>
      <w:proofErr w:type="spellEnd"/>
      <w:r w:rsidRPr="008D6AF1">
        <w:rPr>
          <w:rFonts w:ascii="Arial" w:hAnsi="Arial" w:cs="Arial"/>
        </w:rPr>
        <w:t xml:space="preserve"> released in April 2024; and he makes a guest appearance on his brother</w:t>
      </w:r>
      <w:r w:rsidR="0099620F">
        <w:rPr>
          <w:rFonts w:ascii="Arial" w:hAnsi="Arial" w:cs="Arial"/>
        </w:rPr>
        <w:t>’s -</w:t>
      </w:r>
      <w:r w:rsidRPr="008D6AF1">
        <w:rPr>
          <w:rFonts w:ascii="Arial" w:hAnsi="Arial" w:cs="Arial"/>
        </w:rPr>
        <w:t xml:space="preserve"> Pene Pati</w:t>
      </w:r>
      <w:r w:rsidR="0099620F">
        <w:rPr>
          <w:rFonts w:ascii="Arial" w:hAnsi="Arial" w:cs="Arial"/>
        </w:rPr>
        <w:t xml:space="preserve"> -</w:t>
      </w:r>
      <w:r w:rsidRPr="008D6AF1">
        <w:rPr>
          <w:rFonts w:ascii="Arial" w:hAnsi="Arial" w:cs="Arial"/>
        </w:rPr>
        <w:t xml:space="preserve"> second solo album for Warner.  In addition, he appears on </w:t>
      </w:r>
      <w:proofErr w:type="spellStart"/>
      <w:r w:rsidRPr="008D6AF1">
        <w:rPr>
          <w:rFonts w:ascii="Arial" w:hAnsi="Arial" w:cs="Arial"/>
        </w:rPr>
        <w:t>Pentatone’s</w:t>
      </w:r>
      <w:proofErr w:type="spellEnd"/>
      <w:r w:rsidRPr="008D6AF1">
        <w:rPr>
          <w:rFonts w:ascii="Arial" w:hAnsi="Arial" w:cs="Arial"/>
        </w:rPr>
        <w:t xml:space="preserve"> recent recordings of Puccini’s </w:t>
      </w:r>
      <w:r w:rsidRPr="008D6AF1">
        <w:rPr>
          <w:rFonts w:ascii="Arial" w:hAnsi="Arial" w:cs="Arial"/>
          <w:i/>
          <w:iCs/>
        </w:rPr>
        <w:t>Madama Butterfly</w:t>
      </w:r>
      <w:r w:rsidRPr="008D6AF1">
        <w:rPr>
          <w:rFonts w:ascii="Arial" w:hAnsi="Arial" w:cs="Arial"/>
        </w:rPr>
        <w:t xml:space="preserve"> and </w:t>
      </w:r>
      <w:r w:rsidRPr="008D6AF1">
        <w:rPr>
          <w:rFonts w:ascii="Arial" w:hAnsi="Arial" w:cs="Arial"/>
          <w:i/>
          <w:iCs/>
        </w:rPr>
        <w:t xml:space="preserve">La </w:t>
      </w:r>
      <w:proofErr w:type="spellStart"/>
      <w:r w:rsidRPr="008D6AF1">
        <w:rPr>
          <w:rFonts w:ascii="Arial" w:hAnsi="Arial" w:cs="Arial"/>
          <w:i/>
          <w:iCs/>
        </w:rPr>
        <w:t>fanciulla</w:t>
      </w:r>
      <w:proofErr w:type="spellEnd"/>
      <w:r w:rsidRPr="008D6AF1">
        <w:rPr>
          <w:rFonts w:ascii="Arial" w:hAnsi="Arial" w:cs="Arial"/>
          <w:i/>
          <w:iCs/>
        </w:rPr>
        <w:t xml:space="preserve"> del West</w:t>
      </w:r>
      <w:r w:rsidRPr="008D6AF1">
        <w:rPr>
          <w:rFonts w:ascii="Arial" w:hAnsi="Arial" w:cs="Arial"/>
        </w:rPr>
        <w:t xml:space="preserve">, performed </w:t>
      </w:r>
      <w:r w:rsidR="0099620F">
        <w:rPr>
          <w:rFonts w:ascii="Arial" w:hAnsi="Arial" w:cs="Arial"/>
        </w:rPr>
        <w:t>by</w:t>
      </w:r>
      <w:r w:rsidRPr="008D6AF1">
        <w:rPr>
          <w:rFonts w:ascii="Arial" w:hAnsi="Arial" w:cs="Arial"/>
        </w:rPr>
        <w:t xml:space="preserve"> Gulbenkian Orchestra under Lawrence Foster. </w:t>
      </w:r>
    </w:p>
    <w:p w14:paraId="31A1B4C3" w14:textId="77777777" w:rsidR="008D6AF1" w:rsidRPr="008D6AF1" w:rsidRDefault="008D6AF1" w:rsidP="008D6AF1">
      <w:pPr>
        <w:pStyle w:val="xparagraph"/>
        <w:rPr>
          <w:rFonts w:ascii="Arial" w:hAnsi="Arial" w:cs="Arial"/>
        </w:rPr>
      </w:pPr>
      <w:r w:rsidRPr="008D6AF1">
        <w:rPr>
          <w:rFonts w:ascii="Arial" w:hAnsi="Arial" w:cs="Arial"/>
        </w:rPr>
        <w:t>  </w:t>
      </w:r>
    </w:p>
    <w:p w14:paraId="460D7CA3" w14:textId="6E235481" w:rsidR="005656AE" w:rsidRPr="008D6AF1" w:rsidRDefault="008D6AF1" w:rsidP="00852889">
      <w:pPr>
        <w:pStyle w:val="xparagraph"/>
        <w:rPr>
          <w:rFonts w:ascii="Arial" w:hAnsi="Arial" w:cs="Arial"/>
        </w:rPr>
      </w:pPr>
      <w:r w:rsidRPr="008D6AF1">
        <w:rPr>
          <w:rFonts w:ascii="Arial" w:hAnsi="Arial" w:cs="Arial"/>
        </w:rPr>
        <w:t xml:space="preserve">Pati is a graduate of the Wales International Academy of Voice, studying under Dennis O’Neill. He was an invitee of the 2014 Young Singers Project in Salzburg, where he shared the stage with </w:t>
      </w:r>
      <w:proofErr w:type="spellStart"/>
      <w:r w:rsidRPr="008D6AF1">
        <w:rPr>
          <w:rFonts w:ascii="Arial" w:hAnsi="Arial" w:cs="Arial"/>
        </w:rPr>
        <w:t>Elīna</w:t>
      </w:r>
      <w:proofErr w:type="spellEnd"/>
      <w:r w:rsidRPr="008D6AF1">
        <w:rPr>
          <w:rFonts w:ascii="Arial" w:hAnsi="Arial" w:cs="Arial"/>
        </w:rPr>
        <w:t xml:space="preserve"> </w:t>
      </w:r>
      <w:proofErr w:type="spellStart"/>
      <w:r w:rsidRPr="008D6AF1">
        <w:rPr>
          <w:rFonts w:ascii="Arial" w:hAnsi="Arial" w:cs="Arial"/>
        </w:rPr>
        <w:t>Garanča</w:t>
      </w:r>
      <w:proofErr w:type="spellEnd"/>
      <w:r w:rsidRPr="008D6AF1">
        <w:rPr>
          <w:rFonts w:ascii="Arial" w:hAnsi="Arial" w:cs="Arial"/>
        </w:rPr>
        <w:t xml:space="preserve">, Juan Diego </w:t>
      </w:r>
      <w:proofErr w:type="spellStart"/>
      <w:r w:rsidRPr="008D6AF1">
        <w:rPr>
          <w:rFonts w:ascii="Arial" w:hAnsi="Arial" w:cs="Arial"/>
        </w:rPr>
        <w:t>Flórez</w:t>
      </w:r>
      <w:proofErr w:type="spellEnd"/>
      <w:r w:rsidRPr="008D6AF1">
        <w:rPr>
          <w:rFonts w:ascii="Arial" w:hAnsi="Arial" w:cs="Arial"/>
        </w:rPr>
        <w:t xml:space="preserve">, and Ludovic </w:t>
      </w:r>
      <w:proofErr w:type="spellStart"/>
      <w:r w:rsidRPr="008D6AF1">
        <w:rPr>
          <w:rFonts w:ascii="Arial" w:hAnsi="Arial" w:cs="Arial"/>
        </w:rPr>
        <w:t>Tézier</w:t>
      </w:r>
      <w:proofErr w:type="spellEnd"/>
      <w:r w:rsidRPr="008D6AF1">
        <w:rPr>
          <w:rFonts w:ascii="Arial" w:hAnsi="Arial" w:cs="Arial"/>
        </w:rPr>
        <w:t xml:space="preserve">. He is an alumnus of the Merola Opera Program in San Francisco, where he sang his first principal role as </w:t>
      </w:r>
      <w:proofErr w:type="spellStart"/>
      <w:r w:rsidRPr="008D6AF1">
        <w:rPr>
          <w:rFonts w:ascii="Arial" w:hAnsi="Arial" w:cs="Arial"/>
        </w:rPr>
        <w:t>Ferrando</w:t>
      </w:r>
      <w:proofErr w:type="spellEnd"/>
      <w:r w:rsidRPr="008D6AF1">
        <w:rPr>
          <w:rFonts w:ascii="Arial" w:hAnsi="Arial" w:cs="Arial"/>
        </w:rPr>
        <w:t xml:space="preserve"> in </w:t>
      </w:r>
      <w:proofErr w:type="spellStart"/>
      <w:r w:rsidRPr="008D6AF1">
        <w:rPr>
          <w:rFonts w:ascii="Arial" w:hAnsi="Arial" w:cs="Arial"/>
          <w:i/>
          <w:iCs/>
        </w:rPr>
        <w:t>Così</w:t>
      </w:r>
      <w:proofErr w:type="spellEnd"/>
      <w:r w:rsidRPr="008D6AF1">
        <w:rPr>
          <w:rFonts w:ascii="Arial" w:hAnsi="Arial" w:cs="Arial"/>
          <w:i/>
          <w:iCs/>
        </w:rPr>
        <w:t xml:space="preserve"> fan </w:t>
      </w:r>
      <w:proofErr w:type="spellStart"/>
      <w:r w:rsidRPr="008D6AF1">
        <w:rPr>
          <w:rFonts w:ascii="Arial" w:hAnsi="Arial" w:cs="Arial"/>
          <w:i/>
          <w:iCs/>
        </w:rPr>
        <w:t>tutte</w:t>
      </w:r>
      <w:proofErr w:type="spellEnd"/>
      <w:r w:rsidRPr="008D6AF1">
        <w:rPr>
          <w:rFonts w:ascii="Arial" w:hAnsi="Arial" w:cs="Arial"/>
        </w:rPr>
        <w:t>.</w:t>
      </w:r>
    </w:p>
    <w:sectPr w:rsidR="005656AE" w:rsidRPr="008D6AF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2283A" w14:textId="77777777" w:rsidR="00FE6C93" w:rsidRDefault="00FE6C93" w:rsidP="009B4C6D">
      <w:r>
        <w:separator/>
      </w:r>
    </w:p>
  </w:endnote>
  <w:endnote w:type="continuationSeparator" w:id="0">
    <w:p w14:paraId="398E50DA" w14:textId="77777777" w:rsidR="00FE6C93" w:rsidRDefault="00FE6C93" w:rsidP="009B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2EFEF" w14:textId="0361415C" w:rsidR="009B4C6D" w:rsidRPr="004512EC" w:rsidRDefault="009B4C6D" w:rsidP="009B4C6D">
    <w:pPr>
      <w:ind w:right="26"/>
      <w:rPr>
        <w:rFonts w:ascii="Arial" w:hAnsi="Arial" w:cs="Arial"/>
        <w:sz w:val="20"/>
        <w:szCs w:val="20"/>
      </w:rPr>
    </w:pPr>
    <w:r>
      <w:rPr>
        <w:rFonts w:ascii="Arial" w:hAnsi="Arial" w:cs="Arial"/>
        <w:sz w:val="20"/>
        <w:szCs w:val="20"/>
      </w:rPr>
      <w:t>202</w:t>
    </w:r>
    <w:r w:rsidR="007353CC">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6CFCED6F" w14:textId="77777777" w:rsidR="009B4C6D" w:rsidRDefault="009B4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EBB55" w14:textId="77777777" w:rsidR="00FE6C93" w:rsidRDefault="00FE6C93" w:rsidP="009B4C6D">
      <w:r>
        <w:separator/>
      </w:r>
    </w:p>
  </w:footnote>
  <w:footnote w:type="continuationSeparator" w:id="0">
    <w:p w14:paraId="155ED157" w14:textId="77777777" w:rsidR="00FE6C93" w:rsidRDefault="00FE6C93" w:rsidP="009B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D2F0" w14:textId="09E7E8BC" w:rsidR="009B4C6D" w:rsidRDefault="009B4C6D">
    <w:pPr>
      <w:pStyle w:val="Header"/>
    </w:pPr>
    <w:r>
      <w:rPr>
        <w:noProof/>
      </w:rPr>
      <w:drawing>
        <wp:anchor distT="0" distB="0" distL="114300" distR="114300" simplePos="0" relativeHeight="251659264" behindDoc="0" locked="0" layoutInCell="1" allowOverlap="1" wp14:anchorId="20D81ABD" wp14:editId="175777AE">
          <wp:simplePos x="0" y="0"/>
          <wp:positionH relativeFrom="margin">
            <wp:posOffset>1813560</wp:posOffset>
          </wp:positionH>
          <wp:positionV relativeFrom="paragraph">
            <wp:posOffset>-213995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6D"/>
    <w:rsid w:val="00020FD7"/>
    <w:rsid w:val="00114398"/>
    <w:rsid w:val="00517F1F"/>
    <w:rsid w:val="00562149"/>
    <w:rsid w:val="005656AE"/>
    <w:rsid w:val="005A023D"/>
    <w:rsid w:val="007353CC"/>
    <w:rsid w:val="00852889"/>
    <w:rsid w:val="008D6AF1"/>
    <w:rsid w:val="008E538E"/>
    <w:rsid w:val="0099620F"/>
    <w:rsid w:val="009B4C6D"/>
    <w:rsid w:val="00A141FD"/>
    <w:rsid w:val="00BB1B5D"/>
    <w:rsid w:val="00C515D9"/>
    <w:rsid w:val="00D26ADA"/>
    <w:rsid w:val="00F86E3A"/>
    <w:rsid w:val="00FE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92DB0"/>
  <w15:chartTrackingRefBased/>
  <w15:docId w15:val="{7464843B-8E90-4F79-8714-C87370CA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6D"/>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B4C6D"/>
  </w:style>
  <w:style w:type="paragraph" w:customStyle="1" w:styleId="xparagraph">
    <w:name w:val="x_paragraph"/>
    <w:basedOn w:val="Normal"/>
    <w:rsid w:val="009B4C6D"/>
  </w:style>
  <w:style w:type="character" w:customStyle="1" w:styleId="xnormaltextrun">
    <w:name w:val="x_normaltextrun"/>
    <w:basedOn w:val="DefaultParagraphFont"/>
    <w:rsid w:val="009B4C6D"/>
  </w:style>
  <w:style w:type="character" w:customStyle="1" w:styleId="contentpasted0">
    <w:name w:val="contentpasted0"/>
    <w:basedOn w:val="DefaultParagraphFont"/>
    <w:rsid w:val="009B4C6D"/>
  </w:style>
  <w:style w:type="character" w:customStyle="1" w:styleId="xeop">
    <w:name w:val="x_eop"/>
    <w:basedOn w:val="DefaultParagraphFont"/>
    <w:rsid w:val="009B4C6D"/>
  </w:style>
  <w:style w:type="paragraph" w:customStyle="1" w:styleId="paragraph">
    <w:name w:val="paragraph"/>
    <w:basedOn w:val="Normal"/>
    <w:rsid w:val="009B4C6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B4C6D"/>
  </w:style>
  <w:style w:type="character" w:customStyle="1" w:styleId="eop">
    <w:name w:val="eop"/>
    <w:basedOn w:val="DefaultParagraphFont"/>
    <w:rsid w:val="009B4C6D"/>
  </w:style>
  <w:style w:type="paragraph" w:styleId="Header">
    <w:name w:val="header"/>
    <w:basedOn w:val="Normal"/>
    <w:link w:val="HeaderChar"/>
    <w:uiPriority w:val="99"/>
    <w:unhideWhenUsed/>
    <w:rsid w:val="009B4C6D"/>
    <w:pPr>
      <w:tabs>
        <w:tab w:val="center" w:pos="4513"/>
        <w:tab w:val="right" w:pos="9026"/>
      </w:tabs>
    </w:pPr>
  </w:style>
  <w:style w:type="character" w:customStyle="1" w:styleId="HeaderChar">
    <w:name w:val="Header Char"/>
    <w:basedOn w:val="DefaultParagraphFont"/>
    <w:link w:val="Header"/>
    <w:uiPriority w:val="99"/>
    <w:rsid w:val="009B4C6D"/>
    <w:rPr>
      <w:rFonts w:ascii="Calibri" w:hAnsi="Calibri" w:cs="Calibri"/>
      <w:kern w:val="0"/>
      <w:lang w:eastAsia="en-GB"/>
      <w14:ligatures w14:val="none"/>
    </w:rPr>
  </w:style>
  <w:style w:type="paragraph" w:styleId="Footer">
    <w:name w:val="footer"/>
    <w:basedOn w:val="Normal"/>
    <w:link w:val="FooterChar"/>
    <w:uiPriority w:val="99"/>
    <w:unhideWhenUsed/>
    <w:rsid w:val="009B4C6D"/>
    <w:pPr>
      <w:tabs>
        <w:tab w:val="center" w:pos="4513"/>
        <w:tab w:val="right" w:pos="9026"/>
      </w:tabs>
    </w:pPr>
  </w:style>
  <w:style w:type="character" w:customStyle="1" w:styleId="FooterChar">
    <w:name w:val="Footer Char"/>
    <w:basedOn w:val="DefaultParagraphFont"/>
    <w:link w:val="Footer"/>
    <w:uiPriority w:val="99"/>
    <w:rsid w:val="009B4C6D"/>
    <w:rPr>
      <w:rFonts w:ascii="Calibri" w:hAnsi="Calibri" w:cs="Calibri"/>
      <w:kern w:val="0"/>
      <w:lang w:eastAsia="en-GB"/>
      <w14:ligatures w14:val="none"/>
    </w:rPr>
  </w:style>
  <w:style w:type="paragraph" w:styleId="Revision">
    <w:name w:val="Revision"/>
    <w:hidden/>
    <w:uiPriority w:val="99"/>
    <w:semiHidden/>
    <w:rsid w:val="0099620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67953">
      <w:bodyDiv w:val="1"/>
      <w:marLeft w:val="0"/>
      <w:marRight w:val="0"/>
      <w:marTop w:val="0"/>
      <w:marBottom w:val="0"/>
      <w:divBdr>
        <w:top w:val="none" w:sz="0" w:space="0" w:color="auto"/>
        <w:left w:val="none" w:sz="0" w:space="0" w:color="auto"/>
        <w:bottom w:val="none" w:sz="0" w:space="0" w:color="auto"/>
        <w:right w:val="none" w:sz="0" w:space="0" w:color="auto"/>
      </w:divBdr>
      <w:divsChild>
        <w:div w:id="1284187169">
          <w:marLeft w:val="0"/>
          <w:marRight w:val="0"/>
          <w:marTop w:val="0"/>
          <w:marBottom w:val="0"/>
          <w:divBdr>
            <w:top w:val="none" w:sz="0" w:space="0" w:color="auto"/>
            <w:left w:val="none" w:sz="0" w:space="0" w:color="auto"/>
            <w:bottom w:val="none" w:sz="0" w:space="0" w:color="auto"/>
            <w:right w:val="none" w:sz="0" w:space="0" w:color="auto"/>
          </w:divBdr>
        </w:div>
        <w:div w:id="626547927">
          <w:marLeft w:val="0"/>
          <w:marRight w:val="0"/>
          <w:marTop w:val="0"/>
          <w:marBottom w:val="0"/>
          <w:divBdr>
            <w:top w:val="none" w:sz="0" w:space="0" w:color="auto"/>
            <w:left w:val="none" w:sz="0" w:space="0" w:color="auto"/>
            <w:bottom w:val="none" w:sz="0" w:space="0" w:color="auto"/>
            <w:right w:val="none" w:sz="0" w:space="0" w:color="auto"/>
          </w:divBdr>
        </w:div>
        <w:div w:id="1277982932">
          <w:marLeft w:val="0"/>
          <w:marRight w:val="0"/>
          <w:marTop w:val="0"/>
          <w:marBottom w:val="0"/>
          <w:divBdr>
            <w:top w:val="none" w:sz="0" w:space="0" w:color="auto"/>
            <w:left w:val="none" w:sz="0" w:space="0" w:color="auto"/>
            <w:bottom w:val="none" w:sz="0" w:space="0" w:color="auto"/>
            <w:right w:val="none" w:sz="0" w:space="0" w:color="auto"/>
          </w:divBdr>
        </w:div>
        <w:div w:id="327753727">
          <w:marLeft w:val="0"/>
          <w:marRight w:val="0"/>
          <w:marTop w:val="0"/>
          <w:marBottom w:val="0"/>
          <w:divBdr>
            <w:top w:val="none" w:sz="0" w:space="0" w:color="auto"/>
            <w:left w:val="none" w:sz="0" w:space="0" w:color="auto"/>
            <w:bottom w:val="none" w:sz="0" w:space="0" w:color="auto"/>
            <w:right w:val="none" w:sz="0" w:space="0" w:color="auto"/>
          </w:divBdr>
        </w:div>
        <w:div w:id="454107248">
          <w:marLeft w:val="0"/>
          <w:marRight w:val="0"/>
          <w:marTop w:val="0"/>
          <w:marBottom w:val="0"/>
          <w:divBdr>
            <w:top w:val="none" w:sz="0" w:space="0" w:color="auto"/>
            <w:left w:val="none" w:sz="0" w:space="0" w:color="auto"/>
            <w:bottom w:val="none" w:sz="0" w:space="0" w:color="auto"/>
            <w:right w:val="none" w:sz="0" w:space="0" w:color="auto"/>
          </w:divBdr>
        </w:div>
        <w:div w:id="87430296">
          <w:marLeft w:val="0"/>
          <w:marRight w:val="0"/>
          <w:marTop w:val="0"/>
          <w:marBottom w:val="0"/>
          <w:divBdr>
            <w:top w:val="none" w:sz="0" w:space="0" w:color="auto"/>
            <w:left w:val="none" w:sz="0" w:space="0" w:color="auto"/>
            <w:bottom w:val="none" w:sz="0" w:space="0" w:color="auto"/>
            <w:right w:val="none" w:sz="0" w:space="0" w:color="auto"/>
          </w:divBdr>
        </w:div>
        <w:div w:id="497966608">
          <w:marLeft w:val="0"/>
          <w:marRight w:val="0"/>
          <w:marTop w:val="0"/>
          <w:marBottom w:val="0"/>
          <w:divBdr>
            <w:top w:val="none" w:sz="0" w:space="0" w:color="auto"/>
            <w:left w:val="none" w:sz="0" w:space="0" w:color="auto"/>
            <w:bottom w:val="none" w:sz="0" w:space="0" w:color="auto"/>
            <w:right w:val="none" w:sz="0" w:space="0" w:color="auto"/>
          </w:divBdr>
        </w:div>
        <w:div w:id="1106265501">
          <w:marLeft w:val="0"/>
          <w:marRight w:val="0"/>
          <w:marTop w:val="0"/>
          <w:marBottom w:val="0"/>
          <w:divBdr>
            <w:top w:val="none" w:sz="0" w:space="0" w:color="auto"/>
            <w:left w:val="none" w:sz="0" w:space="0" w:color="auto"/>
            <w:bottom w:val="none" w:sz="0" w:space="0" w:color="auto"/>
            <w:right w:val="none" w:sz="0" w:space="0" w:color="auto"/>
          </w:divBdr>
        </w:div>
        <w:div w:id="765461882">
          <w:marLeft w:val="0"/>
          <w:marRight w:val="0"/>
          <w:marTop w:val="0"/>
          <w:marBottom w:val="0"/>
          <w:divBdr>
            <w:top w:val="none" w:sz="0" w:space="0" w:color="auto"/>
            <w:left w:val="none" w:sz="0" w:space="0" w:color="auto"/>
            <w:bottom w:val="none" w:sz="0" w:space="0" w:color="auto"/>
            <w:right w:val="none" w:sz="0" w:space="0" w:color="auto"/>
          </w:divBdr>
        </w:div>
        <w:div w:id="480275482">
          <w:marLeft w:val="0"/>
          <w:marRight w:val="0"/>
          <w:marTop w:val="0"/>
          <w:marBottom w:val="0"/>
          <w:divBdr>
            <w:top w:val="none" w:sz="0" w:space="0" w:color="auto"/>
            <w:left w:val="none" w:sz="0" w:space="0" w:color="auto"/>
            <w:bottom w:val="none" w:sz="0" w:space="0" w:color="auto"/>
            <w:right w:val="none" w:sz="0" w:space="0" w:color="auto"/>
          </w:divBdr>
        </w:div>
        <w:div w:id="1421681650">
          <w:marLeft w:val="0"/>
          <w:marRight w:val="0"/>
          <w:marTop w:val="0"/>
          <w:marBottom w:val="0"/>
          <w:divBdr>
            <w:top w:val="none" w:sz="0" w:space="0" w:color="auto"/>
            <w:left w:val="none" w:sz="0" w:space="0" w:color="auto"/>
            <w:bottom w:val="none" w:sz="0" w:space="0" w:color="auto"/>
            <w:right w:val="none" w:sz="0" w:space="0" w:color="auto"/>
          </w:divBdr>
        </w:div>
      </w:divsChild>
    </w:div>
    <w:div w:id="1084298865">
      <w:bodyDiv w:val="1"/>
      <w:marLeft w:val="0"/>
      <w:marRight w:val="0"/>
      <w:marTop w:val="0"/>
      <w:marBottom w:val="0"/>
      <w:divBdr>
        <w:top w:val="none" w:sz="0" w:space="0" w:color="auto"/>
        <w:left w:val="none" w:sz="0" w:space="0" w:color="auto"/>
        <w:bottom w:val="none" w:sz="0" w:space="0" w:color="auto"/>
        <w:right w:val="none" w:sz="0" w:space="0" w:color="auto"/>
      </w:divBdr>
    </w:div>
    <w:div w:id="1693607970">
      <w:bodyDiv w:val="1"/>
      <w:marLeft w:val="0"/>
      <w:marRight w:val="0"/>
      <w:marTop w:val="0"/>
      <w:marBottom w:val="0"/>
      <w:divBdr>
        <w:top w:val="none" w:sz="0" w:space="0" w:color="auto"/>
        <w:left w:val="none" w:sz="0" w:space="0" w:color="auto"/>
        <w:bottom w:val="none" w:sz="0" w:space="0" w:color="auto"/>
        <w:right w:val="none" w:sz="0" w:space="0" w:color="auto"/>
      </w:divBdr>
      <w:divsChild>
        <w:div w:id="134567881">
          <w:marLeft w:val="0"/>
          <w:marRight w:val="0"/>
          <w:marTop w:val="0"/>
          <w:marBottom w:val="0"/>
          <w:divBdr>
            <w:top w:val="none" w:sz="0" w:space="0" w:color="auto"/>
            <w:left w:val="none" w:sz="0" w:space="0" w:color="auto"/>
            <w:bottom w:val="none" w:sz="0" w:space="0" w:color="auto"/>
            <w:right w:val="none" w:sz="0" w:space="0" w:color="auto"/>
          </w:divBdr>
        </w:div>
        <w:div w:id="1465195378">
          <w:marLeft w:val="0"/>
          <w:marRight w:val="0"/>
          <w:marTop w:val="0"/>
          <w:marBottom w:val="0"/>
          <w:divBdr>
            <w:top w:val="none" w:sz="0" w:space="0" w:color="auto"/>
            <w:left w:val="none" w:sz="0" w:space="0" w:color="auto"/>
            <w:bottom w:val="none" w:sz="0" w:space="0" w:color="auto"/>
            <w:right w:val="none" w:sz="0" w:space="0" w:color="auto"/>
          </w:divBdr>
        </w:div>
        <w:div w:id="1696812751">
          <w:marLeft w:val="0"/>
          <w:marRight w:val="0"/>
          <w:marTop w:val="0"/>
          <w:marBottom w:val="0"/>
          <w:divBdr>
            <w:top w:val="none" w:sz="0" w:space="0" w:color="auto"/>
            <w:left w:val="none" w:sz="0" w:space="0" w:color="auto"/>
            <w:bottom w:val="none" w:sz="0" w:space="0" w:color="auto"/>
            <w:right w:val="none" w:sz="0" w:space="0" w:color="auto"/>
          </w:divBdr>
        </w:div>
        <w:div w:id="84155389">
          <w:marLeft w:val="0"/>
          <w:marRight w:val="0"/>
          <w:marTop w:val="0"/>
          <w:marBottom w:val="0"/>
          <w:divBdr>
            <w:top w:val="none" w:sz="0" w:space="0" w:color="auto"/>
            <w:left w:val="none" w:sz="0" w:space="0" w:color="auto"/>
            <w:bottom w:val="none" w:sz="0" w:space="0" w:color="auto"/>
            <w:right w:val="none" w:sz="0" w:space="0" w:color="auto"/>
          </w:divBdr>
        </w:div>
        <w:div w:id="1224559305">
          <w:marLeft w:val="0"/>
          <w:marRight w:val="0"/>
          <w:marTop w:val="0"/>
          <w:marBottom w:val="0"/>
          <w:divBdr>
            <w:top w:val="none" w:sz="0" w:space="0" w:color="auto"/>
            <w:left w:val="none" w:sz="0" w:space="0" w:color="auto"/>
            <w:bottom w:val="none" w:sz="0" w:space="0" w:color="auto"/>
            <w:right w:val="none" w:sz="0" w:space="0" w:color="auto"/>
          </w:divBdr>
        </w:div>
        <w:div w:id="288779811">
          <w:marLeft w:val="0"/>
          <w:marRight w:val="0"/>
          <w:marTop w:val="0"/>
          <w:marBottom w:val="0"/>
          <w:divBdr>
            <w:top w:val="none" w:sz="0" w:space="0" w:color="auto"/>
            <w:left w:val="none" w:sz="0" w:space="0" w:color="auto"/>
            <w:bottom w:val="none" w:sz="0" w:space="0" w:color="auto"/>
            <w:right w:val="none" w:sz="0" w:space="0" w:color="auto"/>
          </w:divBdr>
        </w:div>
        <w:div w:id="1405031708">
          <w:marLeft w:val="0"/>
          <w:marRight w:val="0"/>
          <w:marTop w:val="0"/>
          <w:marBottom w:val="0"/>
          <w:divBdr>
            <w:top w:val="none" w:sz="0" w:space="0" w:color="auto"/>
            <w:left w:val="none" w:sz="0" w:space="0" w:color="auto"/>
            <w:bottom w:val="none" w:sz="0" w:space="0" w:color="auto"/>
            <w:right w:val="none" w:sz="0" w:space="0" w:color="auto"/>
          </w:divBdr>
        </w:div>
        <w:div w:id="1929268291">
          <w:marLeft w:val="0"/>
          <w:marRight w:val="0"/>
          <w:marTop w:val="0"/>
          <w:marBottom w:val="0"/>
          <w:divBdr>
            <w:top w:val="none" w:sz="0" w:space="0" w:color="auto"/>
            <w:left w:val="none" w:sz="0" w:space="0" w:color="auto"/>
            <w:bottom w:val="none" w:sz="0" w:space="0" w:color="auto"/>
            <w:right w:val="none" w:sz="0" w:space="0" w:color="auto"/>
          </w:divBdr>
        </w:div>
        <w:div w:id="985010313">
          <w:marLeft w:val="0"/>
          <w:marRight w:val="0"/>
          <w:marTop w:val="0"/>
          <w:marBottom w:val="0"/>
          <w:divBdr>
            <w:top w:val="none" w:sz="0" w:space="0" w:color="auto"/>
            <w:left w:val="none" w:sz="0" w:space="0" w:color="auto"/>
            <w:bottom w:val="none" w:sz="0" w:space="0" w:color="auto"/>
            <w:right w:val="none" w:sz="0" w:space="0" w:color="auto"/>
          </w:divBdr>
        </w:div>
        <w:div w:id="1600479371">
          <w:marLeft w:val="0"/>
          <w:marRight w:val="0"/>
          <w:marTop w:val="0"/>
          <w:marBottom w:val="0"/>
          <w:divBdr>
            <w:top w:val="none" w:sz="0" w:space="0" w:color="auto"/>
            <w:left w:val="none" w:sz="0" w:space="0" w:color="auto"/>
            <w:bottom w:val="none" w:sz="0" w:space="0" w:color="auto"/>
            <w:right w:val="none" w:sz="0" w:space="0" w:color="auto"/>
          </w:divBdr>
        </w:div>
        <w:div w:id="1371108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 Johnson</dc:creator>
  <cp:keywords/>
  <dc:description/>
  <cp:lastModifiedBy>Evi Jaman</cp:lastModifiedBy>
  <cp:revision>6</cp:revision>
  <dcterms:created xsi:type="dcterms:W3CDTF">2024-08-19T14:37:00Z</dcterms:created>
  <dcterms:modified xsi:type="dcterms:W3CDTF">2024-09-30T12:59:00Z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7e513f50267d3ed57b305d164fe6af9d5764da65b1b45762f67cc43ad285eba6</vt:lpwstr>
  </property>
</Properties>
</file>