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BD791" w14:textId="77777777" w:rsidR="00C218B5" w:rsidRPr="008E1849" w:rsidRDefault="00C218B5">
      <w:pPr>
        <w:pStyle w:val="Title"/>
        <w:ind w:left="567" w:right="567"/>
        <w:rPr>
          <w:rFonts w:ascii="Arial" w:eastAsia="Arial" w:hAnsi="Arial" w:cs="Arial"/>
          <w:sz w:val="40"/>
          <w:szCs w:val="40"/>
          <w:lang w:val="en-GB"/>
        </w:rPr>
      </w:pPr>
    </w:p>
    <w:p w14:paraId="6219D9EC" w14:textId="77777777" w:rsidR="00C218B5" w:rsidRPr="008E1849" w:rsidRDefault="003C5428">
      <w:pPr>
        <w:pStyle w:val="Title"/>
        <w:ind w:left="567" w:right="567"/>
        <w:rPr>
          <w:rFonts w:ascii="Arial" w:eastAsia="Arial" w:hAnsi="Arial" w:cs="Arial"/>
          <w:sz w:val="40"/>
          <w:szCs w:val="40"/>
          <w:lang w:val="en-GB"/>
        </w:rPr>
      </w:pPr>
      <w:r w:rsidRPr="008E1849">
        <w:rPr>
          <w:rFonts w:ascii="Arial" w:hAnsi="Arial"/>
          <w:sz w:val="40"/>
          <w:szCs w:val="40"/>
          <w:lang w:val="en-GB"/>
        </w:rPr>
        <w:t>Susan Bullock</w:t>
      </w:r>
    </w:p>
    <w:p w14:paraId="14CA2381" w14:textId="77777777" w:rsidR="00C218B5" w:rsidRPr="008E1849" w:rsidRDefault="003C5428">
      <w:pPr>
        <w:pStyle w:val="Title"/>
        <w:ind w:left="567" w:right="567"/>
        <w:rPr>
          <w:rFonts w:ascii="Arial" w:eastAsia="Arial" w:hAnsi="Arial" w:cs="Arial"/>
          <w:sz w:val="34"/>
          <w:szCs w:val="34"/>
          <w:lang w:val="en-GB"/>
        </w:rPr>
      </w:pPr>
      <w:r w:rsidRPr="008E1849">
        <w:rPr>
          <w:rFonts w:ascii="Arial" w:hAnsi="Arial"/>
          <w:sz w:val="34"/>
          <w:szCs w:val="34"/>
          <w:lang w:val="en-GB"/>
        </w:rPr>
        <w:t xml:space="preserve">Soprano </w:t>
      </w:r>
    </w:p>
    <w:p w14:paraId="29C0CD81" w14:textId="77777777" w:rsidR="00C218B5" w:rsidRPr="008E1849" w:rsidRDefault="00C218B5">
      <w:pPr>
        <w:pStyle w:val="Body"/>
        <w:ind w:left="567" w:right="567"/>
        <w:rPr>
          <w:rFonts w:ascii="Georgia" w:eastAsia="Georgia" w:hAnsi="Georgia" w:cs="Georgia"/>
          <w:sz w:val="20"/>
          <w:szCs w:val="20"/>
          <w:lang w:val="en-GB"/>
        </w:rPr>
      </w:pPr>
    </w:p>
    <w:p w14:paraId="649885D5" w14:textId="77777777" w:rsidR="00C218B5" w:rsidRPr="008E1849" w:rsidRDefault="00C218B5">
      <w:pPr>
        <w:pStyle w:val="Body"/>
        <w:ind w:left="567" w:right="567"/>
        <w:rPr>
          <w:rFonts w:ascii="Georgia" w:eastAsia="Georgia" w:hAnsi="Georgia" w:cs="Georgia"/>
          <w:i/>
          <w:iCs/>
          <w:sz w:val="20"/>
          <w:szCs w:val="20"/>
          <w:lang w:val="en-GB"/>
        </w:rPr>
      </w:pPr>
    </w:p>
    <w:p w14:paraId="4A533084" w14:textId="77777777" w:rsidR="00C218B5" w:rsidRPr="008E1849" w:rsidRDefault="003C5428">
      <w:pPr>
        <w:pStyle w:val="Body"/>
        <w:ind w:left="567" w:right="567"/>
        <w:rPr>
          <w:rFonts w:ascii="Arial" w:eastAsia="Arial" w:hAnsi="Arial" w:cs="Arial"/>
          <w:color w:val="auto"/>
          <w:sz w:val="20"/>
          <w:szCs w:val="20"/>
          <w:lang w:val="en-GB"/>
        </w:rPr>
      </w:pPr>
      <w:r w:rsidRPr="008E1849">
        <w:rPr>
          <w:rFonts w:ascii="Arial" w:hAnsi="Arial"/>
          <w:sz w:val="20"/>
          <w:szCs w:val="20"/>
          <w:lang w:val="en-GB"/>
        </w:rPr>
        <w:t xml:space="preserve">Susan Bullock’s unique position as one of the world’s most sought-after dramatic sopranos was 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>recognised by the award of a CBE in June 2014.</w:t>
      </w:r>
    </w:p>
    <w:p w14:paraId="7479269F" w14:textId="77777777" w:rsidR="00C218B5" w:rsidRPr="008E1849" w:rsidRDefault="00C218B5">
      <w:pPr>
        <w:pStyle w:val="Body"/>
        <w:ind w:left="567" w:right="567"/>
        <w:rPr>
          <w:rFonts w:ascii="Arial" w:eastAsia="Arial" w:hAnsi="Arial" w:cs="Arial"/>
          <w:color w:val="auto"/>
          <w:sz w:val="20"/>
          <w:szCs w:val="20"/>
          <w:lang w:val="en-GB"/>
        </w:rPr>
      </w:pPr>
    </w:p>
    <w:p w14:paraId="66CB8677" w14:textId="77777777" w:rsidR="00C218B5" w:rsidRPr="008E1849" w:rsidRDefault="3E310190">
      <w:pPr>
        <w:pStyle w:val="Body"/>
        <w:ind w:left="567" w:right="567"/>
        <w:rPr>
          <w:rFonts w:ascii="Arial" w:eastAsia="Arial" w:hAnsi="Arial" w:cs="Arial"/>
          <w:color w:val="auto"/>
          <w:sz w:val="20"/>
          <w:szCs w:val="20"/>
          <w:lang w:val="en-GB"/>
        </w:rPr>
      </w:pP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Of her most distinctive roles, Wagner’s </w:t>
      </w:r>
      <w:r w:rsidRPr="008A2BEE">
        <w:rPr>
          <w:rFonts w:ascii="Arial" w:hAnsi="Arial"/>
          <w:i/>
          <w:iCs/>
          <w:color w:val="auto"/>
          <w:sz w:val="20"/>
          <w:szCs w:val="20"/>
          <w:lang w:val="en-GB"/>
        </w:rPr>
        <w:t>Brünnhilde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has garnered outstanding praise leading Bullock to become the first ever soprano to sing four consecutive cycles of </w:t>
      </w:r>
      <w:r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Der Ring des Nibelungen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at the Royal Opera House under Sir Antonio Pappano. Appearances </w:t>
      </w:r>
      <w:bookmarkStart w:id="0" w:name="_Int_b9A4M6cY"/>
      <w:r w:rsidRPr="008E1849">
        <w:rPr>
          <w:rFonts w:ascii="Arial" w:hAnsi="Arial"/>
          <w:color w:val="auto"/>
          <w:sz w:val="20"/>
          <w:szCs w:val="20"/>
          <w:lang w:val="en-GB"/>
        </w:rPr>
        <w:t>as</w:t>
      </w:r>
      <w:bookmarkEnd w:id="0"/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Richard Strauss’ </w:t>
      </w:r>
      <w:r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Elektra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have brought her equal international acclaim and collaborations with some of the world’s leading conductors including Fabio Luisi, Semyon Bychkov, Seiji Ozawa, Sir Mark Elder and Edo de </w:t>
      </w:r>
      <w:proofErr w:type="spellStart"/>
      <w:r w:rsidRPr="008E1849">
        <w:rPr>
          <w:rFonts w:ascii="Arial" w:hAnsi="Arial"/>
          <w:color w:val="auto"/>
          <w:sz w:val="20"/>
          <w:szCs w:val="20"/>
          <w:lang w:val="en-GB"/>
        </w:rPr>
        <w:t>Waart</w:t>
      </w:r>
      <w:proofErr w:type="spellEnd"/>
      <w:r w:rsidRPr="008E1849">
        <w:rPr>
          <w:rFonts w:ascii="Arial" w:hAnsi="Arial"/>
          <w:color w:val="auto"/>
          <w:sz w:val="20"/>
          <w:szCs w:val="20"/>
          <w:lang w:val="en-GB"/>
        </w:rPr>
        <w:t>.</w:t>
      </w:r>
    </w:p>
    <w:p w14:paraId="28F261DE" w14:textId="77777777" w:rsidR="00C218B5" w:rsidRPr="008E1849" w:rsidRDefault="00C218B5">
      <w:pPr>
        <w:pStyle w:val="Body"/>
        <w:ind w:left="567" w:right="567"/>
        <w:rPr>
          <w:rFonts w:ascii="Arial" w:eastAsia="Arial" w:hAnsi="Arial" w:cs="Arial"/>
          <w:color w:val="auto"/>
          <w:sz w:val="20"/>
          <w:szCs w:val="20"/>
          <w:lang w:val="en-GB"/>
        </w:rPr>
      </w:pPr>
    </w:p>
    <w:p w14:paraId="75A144EE" w14:textId="0B0C7A42" w:rsidR="00C218B5" w:rsidRPr="008E1849" w:rsidRDefault="3E310190">
      <w:pPr>
        <w:pStyle w:val="Body"/>
        <w:ind w:left="567" w:right="567"/>
        <w:rPr>
          <w:rFonts w:ascii="Arial" w:eastAsia="Arial" w:hAnsi="Arial" w:cs="Arial"/>
          <w:color w:val="auto"/>
          <w:sz w:val="20"/>
          <w:szCs w:val="20"/>
          <w:lang w:val="en-GB"/>
        </w:rPr>
      </w:pPr>
      <w:r w:rsidRPr="008E1849">
        <w:rPr>
          <w:rFonts w:ascii="Arial" w:hAnsi="Arial"/>
          <w:color w:val="auto"/>
          <w:sz w:val="20"/>
          <w:szCs w:val="20"/>
          <w:lang w:val="en-GB"/>
        </w:rPr>
        <w:t>In addition to her operatic achievements,</w:t>
      </w:r>
      <w:r w:rsidR="008A2BEE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>Susan Bullock’s concert work has been extensive and diverse. She has collaborated with renowned conductors such</w:t>
      </w:r>
      <w:r w:rsidR="008A2BEE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as Esa-Pekka Salonen and Zubin Mehta, for the </w:t>
      </w:r>
      <w:r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Liebestod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from</w:t>
      </w:r>
      <w:r w:rsidR="16214867" w:rsidRPr="008E1849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r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Tristan und Isolde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. Celebrated appearances have included the Last Night of the Proms in 2011 and a special appearance at the London 2012 Olympics closing ceremony. </w:t>
      </w:r>
    </w:p>
    <w:p w14:paraId="46DE6302" w14:textId="77777777" w:rsidR="00C218B5" w:rsidRPr="008E1849" w:rsidRDefault="00C218B5">
      <w:pPr>
        <w:pStyle w:val="Body"/>
        <w:ind w:left="567" w:right="567"/>
        <w:rPr>
          <w:rFonts w:ascii="Arial" w:eastAsia="Arial" w:hAnsi="Arial" w:cs="Arial"/>
          <w:color w:val="auto"/>
          <w:sz w:val="20"/>
          <w:szCs w:val="20"/>
          <w:lang w:val="en-GB"/>
        </w:rPr>
      </w:pPr>
    </w:p>
    <w:p w14:paraId="5C892A01" w14:textId="4093EF04" w:rsidR="00C218B5" w:rsidRPr="008E1849" w:rsidRDefault="003C5428" w:rsidP="00E83FCE">
      <w:pPr>
        <w:pStyle w:val="Body"/>
        <w:ind w:left="567" w:right="567"/>
        <w:rPr>
          <w:rFonts w:ascii="Arial" w:hAnsi="Arial"/>
          <w:color w:val="auto"/>
          <w:sz w:val="20"/>
          <w:szCs w:val="20"/>
          <w:lang w:val="en-GB"/>
        </w:rPr>
      </w:pPr>
      <w:r w:rsidRPr="008E1849">
        <w:rPr>
          <w:rFonts w:ascii="Arial" w:hAnsi="Arial"/>
          <w:color w:val="auto"/>
          <w:sz w:val="20"/>
          <w:szCs w:val="20"/>
          <w:lang w:val="en-GB"/>
        </w:rPr>
        <w:t>In recent seasons, Susan has explored new repertoire</w:t>
      </w:r>
      <w:r w:rsidR="005B7268" w:rsidRPr="008E1849">
        <w:rPr>
          <w:rFonts w:ascii="Arial" w:hAnsi="Arial"/>
          <w:color w:val="auto"/>
          <w:sz w:val="20"/>
          <w:szCs w:val="20"/>
          <w:lang w:val="en-GB"/>
        </w:rPr>
        <w:t>,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debut</w:t>
      </w:r>
      <w:r w:rsidR="000646E9" w:rsidRPr="008E1849">
        <w:rPr>
          <w:rFonts w:ascii="Arial" w:hAnsi="Arial"/>
          <w:color w:val="auto"/>
          <w:sz w:val="20"/>
          <w:szCs w:val="20"/>
          <w:lang w:val="en-GB"/>
        </w:rPr>
        <w:t xml:space="preserve">ing her “chilling” </w:t>
      </w:r>
      <w:proofErr w:type="spellStart"/>
      <w:r w:rsidR="00227D3F" w:rsidRPr="008E1849">
        <w:rPr>
          <w:rFonts w:ascii="Arial" w:hAnsi="Arial"/>
          <w:color w:val="auto"/>
          <w:sz w:val="20"/>
          <w:szCs w:val="20"/>
          <w:lang w:val="en-GB"/>
        </w:rPr>
        <w:t>Kabanicha</w:t>
      </w:r>
      <w:proofErr w:type="spellEnd"/>
      <w:r w:rsidR="0010656A" w:rsidRPr="008E1849">
        <w:rPr>
          <w:rFonts w:ascii="Arial" w:hAnsi="Arial"/>
          <w:color w:val="auto"/>
          <w:sz w:val="20"/>
          <w:szCs w:val="20"/>
          <w:lang w:val="en-GB"/>
        </w:rPr>
        <w:t xml:space="preserve"> (</w:t>
      </w:r>
      <w:r w:rsidR="0010656A" w:rsidRPr="00FC7D66">
        <w:rPr>
          <w:rFonts w:ascii="Arial" w:hAnsi="Arial"/>
          <w:i/>
          <w:iCs/>
          <w:color w:val="auto"/>
          <w:sz w:val="20"/>
          <w:szCs w:val="20"/>
          <w:lang w:val="en-GB"/>
        </w:rPr>
        <w:t>The Guardian</w:t>
      </w:r>
      <w:r w:rsidR="0010656A" w:rsidRPr="008E1849">
        <w:rPr>
          <w:rFonts w:ascii="Arial" w:hAnsi="Arial"/>
          <w:color w:val="auto"/>
          <w:sz w:val="20"/>
          <w:szCs w:val="20"/>
          <w:lang w:val="en-GB"/>
        </w:rPr>
        <w:t>)</w:t>
      </w:r>
      <w:r w:rsidR="00227D3F" w:rsidRPr="008E1849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r w:rsidR="00033F67" w:rsidRPr="008E1849">
        <w:rPr>
          <w:rFonts w:ascii="Arial" w:hAnsi="Arial"/>
          <w:color w:val="auto"/>
          <w:sz w:val="20"/>
          <w:szCs w:val="20"/>
          <w:lang w:val="en-GB"/>
        </w:rPr>
        <w:t xml:space="preserve">in </w:t>
      </w:r>
      <w:r w:rsidR="00227D3F"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Katya Kabanova</w:t>
      </w:r>
      <w:r w:rsidR="005262FC" w:rsidRPr="008E1849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r w:rsidR="00033F67" w:rsidRPr="008E1849">
        <w:rPr>
          <w:rFonts w:ascii="Arial" w:hAnsi="Arial"/>
          <w:color w:val="auto"/>
          <w:sz w:val="20"/>
          <w:szCs w:val="20"/>
          <w:lang w:val="en-GB"/>
        </w:rPr>
        <w:t>at</w:t>
      </w:r>
      <w:r w:rsidR="0067082E" w:rsidRPr="008E1849">
        <w:rPr>
          <w:rFonts w:ascii="Arial" w:hAnsi="Arial"/>
          <w:color w:val="auto"/>
          <w:sz w:val="20"/>
          <w:szCs w:val="20"/>
          <w:lang w:val="en-GB"/>
        </w:rPr>
        <w:t xml:space="preserve"> Grange Park Opera</w:t>
      </w:r>
      <w:r w:rsidR="00BE31B5" w:rsidRPr="008E1849">
        <w:rPr>
          <w:rFonts w:ascii="Arial" w:hAnsi="Arial"/>
          <w:color w:val="auto"/>
          <w:sz w:val="20"/>
          <w:szCs w:val="20"/>
          <w:lang w:val="en-GB"/>
        </w:rPr>
        <w:t xml:space="preserve"> under Stephen Barlow,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proofErr w:type="spellStart"/>
      <w:r w:rsidRPr="008E1849">
        <w:rPr>
          <w:rFonts w:ascii="Arial" w:hAnsi="Arial"/>
          <w:color w:val="auto"/>
          <w:sz w:val="20"/>
          <w:szCs w:val="20"/>
          <w:lang w:val="en-GB"/>
        </w:rPr>
        <w:t>Klytaemnestra</w:t>
      </w:r>
      <w:proofErr w:type="spellEnd"/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(</w:t>
      </w:r>
      <w:r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Elektra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>) for the Canadian Opera Company under Johannes Debus, and with Oper Frankfurt in Claus Guth’s new production under Sebastian Weigle.</w:t>
      </w:r>
      <w:r w:rsidR="00E83FCE" w:rsidRPr="008E1849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Further debuts include in the role of </w:t>
      </w:r>
      <w:proofErr w:type="spellStart"/>
      <w:r w:rsidRPr="008E1849">
        <w:rPr>
          <w:rFonts w:ascii="Arial" w:hAnsi="Arial"/>
          <w:color w:val="auto"/>
          <w:sz w:val="20"/>
          <w:szCs w:val="20"/>
          <w:lang w:val="en-GB"/>
        </w:rPr>
        <w:t>Kostelnička</w:t>
      </w:r>
      <w:proofErr w:type="spellEnd"/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(</w:t>
      </w:r>
      <w:r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Jenůfa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>) for Den Norske Opera and Grange Park Opera; both Gertrude and The Witch (</w:t>
      </w:r>
      <w:r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Hänsel und Gretel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>) for Opera North and Grange Park Opera, and as Mrs Lovett (</w:t>
      </w:r>
      <w:r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Sweeney Todd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) for Houston Grand Opera and Bergen National Opera; and acclaimed appearances with Scottish Opera include Mark Anthony-Turnage’s </w:t>
      </w:r>
      <w:r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Greek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at the Edinburgh International Festival and BAM and The Old Lady in their new production of </w:t>
      </w:r>
      <w:r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Candide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. Susan Bullock </w:t>
      </w:r>
      <w:r w:rsidR="008A2BEE">
        <w:rPr>
          <w:rFonts w:ascii="Arial" w:hAnsi="Arial"/>
          <w:color w:val="auto"/>
          <w:sz w:val="20"/>
          <w:szCs w:val="20"/>
          <w:lang w:val="en-GB"/>
        </w:rPr>
        <w:t>debuted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as an actor in Keith Warner’s unique staging of </w:t>
      </w:r>
      <w:r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King Lear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in which she played Goneril at the Grange Festival. </w:t>
      </w:r>
    </w:p>
    <w:p w14:paraId="151D3FE2" w14:textId="77777777" w:rsidR="00C218B5" w:rsidRPr="008E1849" w:rsidRDefault="00C218B5">
      <w:pPr>
        <w:pStyle w:val="Body"/>
        <w:ind w:left="567" w:right="567"/>
        <w:rPr>
          <w:rFonts w:ascii="Arial" w:eastAsia="Arial" w:hAnsi="Arial" w:cs="Arial"/>
          <w:color w:val="auto"/>
          <w:sz w:val="20"/>
          <w:szCs w:val="20"/>
          <w:lang w:val="en-GB"/>
        </w:rPr>
      </w:pPr>
    </w:p>
    <w:p w14:paraId="085D2CC9" w14:textId="77777777" w:rsidR="00623369" w:rsidRPr="008E1849" w:rsidRDefault="003C5428" w:rsidP="00623369">
      <w:pPr>
        <w:pStyle w:val="Body"/>
        <w:ind w:left="567" w:right="567"/>
        <w:rPr>
          <w:rFonts w:ascii="Arial" w:hAnsi="Arial"/>
          <w:color w:val="auto"/>
          <w:sz w:val="20"/>
          <w:szCs w:val="20"/>
          <w:lang w:val="en-GB"/>
        </w:rPr>
      </w:pP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Other notable recent collaborations include </w:t>
      </w:r>
      <w:r w:rsidR="009030EA" w:rsidRPr="008E1849">
        <w:rPr>
          <w:rFonts w:ascii="Arial" w:hAnsi="Arial"/>
          <w:color w:val="auto"/>
          <w:sz w:val="20"/>
          <w:szCs w:val="20"/>
          <w:lang w:val="en-GB"/>
        </w:rPr>
        <w:t xml:space="preserve">Oper Frankfurt for the first revival of </w:t>
      </w:r>
      <w:r w:rsidR="009030EA"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Elektra</w:t>
      </w:r>
      <w:r w:rsidR="009030EA" w:rsidRPr="008E1849">
        <w:rPr>
          <w:rFonts w:ascii="Arial" w:hAnsi="Arial"/>
          <w:color w:val="auto"/>
          <w:sz w:val="20"/>
          <w:szCs w:val="20"/>
          <w:lang w:val="en-GB"/>
        </w:rPr>
        <w:t xml:space="preserve"> under their new music director Thomas </w:t>
      </w:r>
      <w:proofErr w:type="spellStart"/>
      <w:r w:rsidR="009030EA" w:rsidRPr="008E1849">
        <w:rPr>
          <w:rFonts w:ascii="Arial" w:hAnsi="Arial"/>
          <w:color w:val="auto"/>
          <w:sz w:val="20"/>
          <w:szCs w:val="20"/>
          <w:lang w:val="en-GB"/>
        </w:rPr>
        <w:t>Guggeis</w:t>
      </w:r>
      <w:proofErr w:type="spellEnd"/>
      <w:r w:rsidR="009030EA" w:rsidRPr="008E1849">
        <w:rPr>
          <w:rFonts w:ascii="Arial" w:hAnsi="Arial"/>
          <w:color w:val="auto"/>
          <w:sz w:val="20"/>
          <w:szCs w:val="20"/>
          <w:lang w:val="en-GB"/>
        </w:rPr>
        <w:t xml:space="preserve">, singing the role of </w:t>
      </w:r>
      <w:proofErr w:type="spellStart"/>
      <w:r w:rsidR="00E507EE" w:rsidRPr="008E1849">
        <w:rPr>
          <w:rFonts w:ascii="Arial" w:hAnsi="Arial"/>
          <w:color w:val="auto"/>
          <w:sz w:val="20"/>
          <w:szCs w:val="20"/>
          <w:lang w:val="en-GB"/>
        </w:rPr>
        <w:t>Klytämnestra</w:t>
      </w:r>
      <w:proofErr w:type="spellEnd"/>
      <w:r w:rsidR="00E507EE" w:rsidRPr="008E1849">
        <w:rPr>
          <w:rFonts w:ascii="Arial" w:hAnsi="Arial"/>
          <w:color w:val="auto"/>
          <w:sz w:val="20"/>
          <w:szCs w:val="20"/>
          <w:lang w:val="en-GB"/>
        </w:rPr>
        <w:t>, and reprisin</w:t>
      </w:r>
      <w:r w:rsidR="00557B83" w:rsidRPr="008E1849">
        <w:rPr>
          <w:rFonts w:ascii="Arial" w:hAnsi="Arial"/>
          <w:color w:val="auto"/>
          <w:sz w:val="20"/>
          <w:szCs w:val="20"/>
          <w:lang w:val="en-GB"/>
        </w:rPr>
        <w:t xml:space="preserve">g </w:t>
      </w:r>
      <w:proofErr w:type="spellStart"/>
      <w:r w:rsidR="009030EA" w:rsidRPr="008E1849">
        <w:rPr>
          <w:rFonts w:ascii="Arial" w:hAnsi="Arial"/>
          <w:color w:val="auto"/>
          <w:sz w:val="20"/>
          <w:szCs w:val="20"/>
          <w:lang w:val="en-GB"/>
        </w:rPr>
        <w:t>Kostelnička</w:t>
      </w:r>
      <w:proofErr w:type="spellEnd"/>
      <w:r w:rsidR="009030EA" w:rsidRPr="008E1849">
        <w:rPr>
          <w:rFonts w:ascii="Arial" w:hAnsi="Arial"/>
          <w:color w:val="auto"/>
          <w:sz w:val="20"/>
          <w:szCs w:val="20"/>
          <w:lang w:val="en-GB"/>
        </w:rPr>
        <w:t xml:space="preserve"> in </w:t>
      </w:r>
      <w:r w:rsidR="009030EA"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Jenůfa</w:t>
      </w:r>
      <w:r w:rsidR="009030EA" w:rsidRPr="008E1849">
        <w:rPr>
          <w:rFonts w:ascii="Arial" w:hAnsi="Arial"/>
          <w:color w:val="auto"/>
          <w:sz w:val="20"/>
          <w:szCs w:val="20"/>
          <w:lang w:val="en-GB"/>
        </w:rPr>
        <w:t xml:space="preserve"> at the English National Opera with Keri-Lynn Wilson.</w:t>
      </w:r>
    </w:p>
    <w:p w14:paraId="0626F12A" w14:textId="77777777" w:rsidR="00623369" w:rsidRPr="008E1849" w:rsidRDefault="00623369" w:rsidP="00623369">
      <w:pPr>
        <w:pStyle w:val="Body"/>
        <w:ind w:left="567" w:right="567"/>
        <w:rPr>
          <w:rFonts w:ascii="Arial" w:hAnsi="Arial"/>
          <w:color w:val="auto"/>
          <w:sz w:val="20"/>
          <w:szCs w:val="20"/>
          <w:lang w:val="en-GB"/>
        </w:rPr>
      </w:pPr>
    </w:p>
    <w:p w14:paraId="289E74A1" w14:textId="7871ECF0" w:rsidR="00A14EBB" w:rsidRPr="008E1849" w:rsidRDefault="3E310190" w:rsidP="00A14EBB">
      <w:pPr>
        <w:pStyle w:val="Body"/>
        <w:ind w:left="567" w:right="567"/>
        <w:rPr>
          <w:rFonts w:ascii="Arial" w:hAnsi="Arial"/>
          <w:color w:val="auto"/>
          <w:sz w:val="20"/>
          <w:szCs w:val="20"/>
          <w:lang w:val="en-GB"/>
        </w:rPr>
      </w:pPr>
      <w:r w:rsidRPr="008E1849">
        <w:rPr>
          <w:rFonts w:ascii="Arial" w:hAnsi="Arial"/>
          <w:color w:val="auto"/>
          <w:sz w:val="20"/>
          <w:szCs w:val="20"/>
          <w:lang w:val="en-GB"/>
        </w:rPr>
        <w:t>This seaso</w:t>
      </w:r>
      <w:r w:rsidR="0C2B53A7" w:rsidRPr="008E1849">
        <w:rPr>
          <w:rFonts w:ascii="Arial" w:hAnsi="Arial"/>
          <w:color w:val="auto"/>
          <w:sz w:val="20"/>
          <w:szCs w:val="20"/>
          <w:lang w:val="en-GB"/>
        </w:rPr>
        <w:t xml:space="preserve">n, 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Susan Bullock will return </w:t>
      </w:r>
      <w:r w:rsidR="1DB742E8" w:rsidRPr="008E1849">
        <w:rPr>
          <w:rFonts w:ascii="Arial" w:hAnsi="Arial"/>
          <w:color w:val="auto"/>
          <w:sz w:val="20"/>
          <w:szCs w:val="20"/>
          <w:lang w:val="en-GB"/>
        </w:rPr>
        <w:t>to Scottish</w:t>
      </w:r>
      <w:r w:rsidR="12DF245E" w:rsidRPr="008E1849">
        <w:rPr>
          <w:rFonts w:ascii="Arial" w:hAnsi="Arial"/>
          <w:color w:val="auto"/>
          <w:sz w:val="20"/>
          <w:szCs w:val="20"/>
          <w:lang w:val="en-GB"/>
        </w:rPr>
        <w:t xml:space="preserve"> Opera </w:t>
      </w:r>
      <w:r w:rsidR="716F703B" w:rsidRPr="008E1849">
        <w:rPr>
          <w:rFonts w:ascii="Arial" w:hAnsi="Arial"/>
          <w:color w:val="auto"/>
          <w:sz w:val="20"/>
          <w:szCs w:val="20"/>
          <w:lang w:val="en-GB"/>
        </w:rPr>
        <w:t xml:space="preserve">as </w:t>
      </w:r>
      <w:r w:rsidR="025622C8" w:rsidRPr="008E1849">
        <w:rPr>
          <w:rFonts w:ascii="Arial" w:hAnsi="Arial"/>
          <w:color w:val="auto"/>
          <w:sz w:val="20"/>
          <w:szCs w:val="20"/>
          <w:lang w:val="en-GB"/>
        </w:rPr>
        <w:t xml:space="preserve">Lady </w:t>
      </w:r>
      <w:r w:rsidR="716F703B" w:rsidRPr="008E1849">
        <w:rPr>
          <w:rFonts w:ascii="Arial" w:hAnsi="Arial"/>
          <w:color w:val="auto"/>
          <w:sz w:val="20"/>
          <w:szCs w:val="20"/>
          <w:lang w:val="en-GB"/>
        </w:rPr>
        <w:t xml:space="preserve">Billows </w:t>
      </w:r>
      <w:r w:rsidR="38636EE7" w:rsidRPr="008E1849">
        <w:rPr>
          <w:rFonts w:ascii="Arial" w:hAnsi="Arial"/>
          <w:color w:val="auto"/>
          <w:sz w:val="20"/>
          <w:szCs w:val="20"/>
          <w:lang w:val="en-GB"/>
        </w:rPr>
        <w:t xml:space="preserve">in Daisy Evans’ </w:t>
      </w:r>
      <w:r w:rsidR="025622C8" w:rsidRPr="008E1849">
        <w:rPr>
          <w:rFonts w:ascii="Arial" w:hAnsi="Arial"/>
          <w:color w:val="auto"/>
          <w:sz w:val="20"/>
          <w:szCs w:val="20"/>
          <w:lang w:val="en-GB"/>
        </w:rPr>
        <w:t xml:space="preserve">new </w:t>
      </w:r>
      <w:r w:rsidR="38636EE7" w:rsidRPr="008E1849">
        <w:rPr>
          <w:rFonts w:ascii="Arial" w:hAnsi="Arial"/>
          <w:color w:val="auto"/>
          <w:sz w:val="20"/>
          <w:szCs w:val="20"/>
          <w:lang w:val="en-GB"/>
        </w:rPr>
        <w:t xml:space="preserve">production of </w:t>
      </w:r>
      <w:r w:rsidR="36322761"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Albert Herring</w:t>
      </w:r>
      <w:r w:rsidR="38636EE7" w:rsidRPr="008E1849">
        <w:rPr>
          <w:rFonts w:ascii="Arial" w:hAnsi="Arial"/>
          <w:color w:val="auto"/>
          <w:sz w:val="20"/>
          <w:szCs w:val="20"/>
          <w:lang w:val="en-GB"/>
        </w:rPr>
        <w:t xml:space="preserve"> under </w:t>
      </w:r>
      <w:r w:rsidR="67C1C127" w:rsidRPr="008E1849">
        <w:rPr>
          <w:rFonts w:ascii="Arial" w:hAnsi="Arial"/>
          <w:color w:val="auto"/>
          <w:sz w:val="20"/>
          <w:szCs w:val="20"/>
          <w:lang w:val="en-GB"/>
        </w:rPr>
        <w:t>William Cole and</w:t>
      </w:r>
      <w:r w:rsidR="2C6F59E4" w:rsidRPr="008E1849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r w:rsidR="596FCCA3" w:rsidRPr="008E1849">
        <w:rPr>
          <w:rFonts w:ascii="Arial" w:hAnsi="Arial"/>
          <w:color w:val="auto"/>
          <w:sz w:val="20"/>
          <w:szCs w:val="20"/>
          <w:lang w:val="en-GB"/>
        </w:rPr>
        <w:t xml:space="preserve">joins </w:t>
      </w:r>
      <w:r w:rsidR="21038151" w:rsidRPr="008E1849">
        <w:rPr>
          <w:rFonts w:ascii="Arial" w:hAnsi="Arial"/>
          <w:color w:val="auto"/>
          <w:sz w:val="20"/>
          <w:szCs w:val="20"/>
          <w:lang w:val="en-GB"/>
        </w:rPr>
        <w:t xml:space="preserve">La </w:t>
      </w:r>
      <w:proofErr w:type="spellStart"/>
      <w:r w:rsidR="21038151" w:rsidRPr="008E1849">
        <w:rPr>
          <w:rFonts w:ascii="Arial" w:hAnsi="Arial"/>
          <w:color w:val="auto"/>
          <w:sz w:val="20"/>
          <w:szCs w:val="20"/>
          <w:lang w:val="en-GB"/>
        </w:rPr>
        <w:t>Monnaie</w:t>
      </w:r>
      <w:proofErr w:type="spellEnd"/>
      <w:r w:rsidR="21038151" w:rsidRPr="008E1849">
        <w:rPr>
          <w:rFonts w:ascii="Arial" w:hAnsi="Arial"/>
          <w:color w:val="auto"/>
          <w:sz w:val="20"/>
          <w:szCs w:val="20"/>
          <w:lang w:val="en-GB"/>
        </w:rPr>
        <w:t xml:space="preserve"> / De Munt</w:t>
      </w:r>
      <w:r w:rsidR="596FCCA3" w:rsidRPr="008E1849">
        <w:rPr>
          <w:rFonts w:ascii="Arial" w:hAnsi="Arial"/>
          <w:color w:val="auto"/>
          <w:sz w:val="20"/>
          <w:szCs w:val="20"/>
          <w:lang w:val="en-GB"/>
        </w:rPr>
        <w:t xml:space="preserve"> for </w:t>
      </w:r>
      <w:r w:rsidR="6DA0E348" w:rsidRPr="008E1849">
        <w:rPr>
          <w:rFonts w:ascii="Arial" w:hAnsi="Arial"/>
          <w:color w:val="auto"/>
          <w:sz w:val="20"/>
          <w:szCs w:val="20"/>
          <w:lang w:val="en-GB"/>
        </w:rPr>
        <w:t xml:space="preserve">the world premiere of </w:t>
      </w:r>
      <w:r w:rsidR="2A1BBC78" w:rsidRPr="008E1849">
        <w:rPr>
          <w:rFonts w:ascii="Arial" w:hAnsi="Arial"/>
          <w:color w:val="auto"/>
          <w:sz w:val="20"/>
          <w:szCs w:val="20"/>
          <w:lang w:val="en-GB"/>
        </w:rPr>
        <w:t>M</w:t>
      </w:r>
      <w:r w:rsidR="3C9F8476" w:rsidRPr="008E1849">
        <w:rPr>
          <w:rFonts w:ascii="Arial" w:hAnsi="Arial"/>
          <w:color w:val="auto"/>
          <w:sz w:val="20"/>
          <w:szCs w:val="20"/>
          <w:lang w:val="en-GB"/>
        </w:rPr>
        <w:t xml:space="preserve">ikhale </w:t>
      </w:r>
      <w:r w:rsidR="2A1BBC78" w:rsidRPr="008E1849">
        <w:rPr>
          <w:rFonts w:ascii="Arial" w:hAnsi="Arial"/>
          <w:color w:val="auto"/>
          <w:sz w:val="20"/>
          <w:szCs w:val="20"/>
          <w:lang w:val="en-GB"/>
        </w:rPr>
        <w:t xml:space="preserve">Karlsson’s </w:t>
      </w:r>
      <w:r w:rsidR="6DA0E348"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Fanny and Alexander</w:t>
      </w:r>
      <w:r w:rsidR="52F0ABA1" w:rsidRPr="008E1849">
        <w:rPr>
          <w:rFonts w:ascii="Arial" w:hAnsi="Arial"/>
          <w:color w:val="auto"/>
          <w:sz w:val="20"/>
          <w:szCs w:val="20"/>
          <w:lang w:val="en-GB"/>
        </w:rPr>
        <w:t xml:space="preserve"> as </w:t>
      </w:r>
      <w:r w:rsidR="6DA0E348" w:rsidRPr="008E1849">
        <w:rPr>
          <w:rFonts w:ascii="Arial" w:hAnsi="Arial"/>
          <w:color w:val="auto"/>
          <w:sz w:val="20"/>
          <w:szCs w:val="20"/>
          <w:lang w:val="en-GB"/>
        </w:rPr>
        <w:t>Helena Ekdahl</w:t>
      </w:r>
      <w:r w:rsidR="52F0ABA1" w:rsidRPr="008E1849">
        <w:rPr>
          <w:rFonts w:ascii="Arial" w:hAnsi="Arial"/>
          <w:color w:val="auto"/>
          <w:sz w:val="20"/>
          <w:szCs w:val="20"/>
          <w:lang w:val="en-GB"/>
        </w:rPr>
        <w:t xml:space="preserve">, </w:t>
      </w:r>
      <w:r w:rsidR="08AF5C5A" w:rsidRPr="008E1849">
        <w:rPr>
          <w:rFonts w:ascii="Arial" w:hAnsi="Arial"/>
          <w:color w:val="auto"/>
          <w:sz w:val="20"/>
          <w:szCs w:val="20"/>
          <w:lang w:val="en-GB"/>
        </w:rPr>
        <w:t>directed by Ivo van Hove</w:t>
      </w:r>
      <w:r w:rsidR="0584F48D" w:rsidRPr="008E1849">
        <w:rPr>
          <w:rFonts w:ascii="Arial" w:hAnsi="Arial"/>
          <w:color w:val="auto"/>
          <w:sz w:val="20"/>
          <w:szCs w:val="20"/>
          <w:lang w:val="en-GB"/>
        </w:rPr>
        <w:t xml:space="preserve"> and conducted by </w:t>
      </w:r>
      <w:r w:rsidR="52F0ABA1" w:rsidRPr="008E1849">
        <w:rPr>
          <w:rFonts w:ascii="Arial" w:hAnsi="Arial"/>
          <w:color w:val="auto"/>
          <w:sz w:val="20"/>
          <w:szCs w:val="20"/>
          <w:lang w:val="en-GB"/>
        </w:rPr>
        <w:t xml:space="preserve">Ariane </w:t>
      </w:r>
      <w:proofErr w:type="spellStart"/>
      <w:r w:rsidR="52F0ABA1" w:rsidRPr="008E1849">
        <w:rPr>
          <w:rFonts w:ascii="Arial" w:hAnsi="Arial"/>
          <w:color w:val="auto"/>
          <w:sz w:val="20"/>
          <w:szCs w:val="20"/>
          <w:lang w:val="en-GB"/>
        </w:rPr>
        <w:t>Matiak</w:t>
      </w:r>
      <w:r w:rsidR="59BC27FE" w:rsidRPr="008E1849">
        <w:rPr>
          <w:rFonts w:ascii="Arial" w:hAnsi="Arial"/>
          <w:color w:val="auto"/>
          <w:sz w:val="20"/>
          <w:szCs w:val="20"/>
          <w:lang w:val="en-GB"/>
        </w:rPr>
        <w:t>h</w:t>
      </w:r>
      <w:proofErr w:type="spellEnd"/>
      <w:r w:rsidR="0B628C00" w:rsidRPr="008E1849">
        <w:rPr>
          <w:rFonts w:ascii="Arial" w:hAnsi="Arial"/>
          <w:color w:val="auto"/>
          <w:sz w:val="20"/>
          <w:szCs w:val="20"/>
          <w:lang w:val="en-GB"/>
        </w:rPr>
        <w:t>. Her season conclude</w:t>
      </w:r>
      <w:r w:rsidR="3EAEC728" w:rsidRPr="008E1849">
        <w:rPr>
          <w:rFonts w:ascii="Arial" w:hAnsi="Arial"/>
          <w:color w:val="auto"/>
          <w:sz w:val="20"/>
          <w:szCs w:val="20"/>
          <w:lang w:val="en-GB"/>
        </w:rPr>
        <w:t>s</w:t>
      </w:r>
      <w:r w:rsidR="0B628C00" w:rsidRPr="008E1849">
        <w:rPr>
          <w:rFonts w:ascii="Arial" w:hAnsi="Arial"/>
          <w:color w:val="auto"/>
          <w:sz w:val="20"/>
          <w:szCs w:val="20"/>
          <w:lang w:val="en-GB"/>
        </w:rPr>
        <w:t xml:space="preserve"> at</w:t>
      </w:r>
      <w:r w:rsidR="5E2811D1" w:rsidRPr="008E1849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proofErr w:type="spellStart"/>
      <w:r w:rsidR="5E2811D1" w:rsidRPr="008E1849">
        <w:rPr>
          <w:rFonts w:ascii="Arial" w:hAnsi="Arial"/>
          <w:color w:val="auto"/>
          <w:sz w:val="20"/>
          <w:szCs w:val="20"/>
          <w:lang w:val="en-GB"/>
        </w:rPr>
        <w:t>Longborough</w:t>
      </w:r>
      <w:proofErr w:type="spellEnd"/>
      <w:r w:rsidR="5E2811D1" w:rsidRPr="008E1849">
        <w:rPr>
          <w:rFonts w:ascii="Arial" w:hAnsi="Arial"/>
          <w:color w:val="auto"/>
          <w:sz w:val="20"/>
          <w:szCs w:val="20"/>
          <w:lang w:val="en-GB"/>
        </w:rPr>
        <w:t xml:space="preserve"> Festival Opera for the UK premiere of </w:t>
      </w:r>
      <w:proofErr w:type="spellStart"/>
      <w:r w:rsidR="4C621A2A"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Wahnfried</w:t>
      </w:r>
      <w:proofErr w:type="spellEnd"/>
      <w:r w:rsidR="4C621A2A" w:rsidRPr="008E1849">
        <w:rPr>
          <w:rFonts w:ascii="Arial" w:hAnsi="Arial"/>
          <w:color w:val="auto"/>
          <w:sz w:val="20"/>
          <w:szCs w:val="20"/>
          <w:lang w:val="en-GB"/>
        </w:rPr>
        <w:t>, singing Cosima Wagner under</w:t>
      </w:r>
      <w:r w:rsidR="4C621A2A" w:rsidRPr="008E1849">
        <w:rPr>
          <w:rFonts w:ascii="Arial" w:eastAsia="Arial" w:hAnsi="Arial" w:cs="Arial"/>
          <w:sz w:val="20"/>
          <w:szCs w:val="20"/>
          <w:lang w:val="en-GB"/>
        </w:rPr>
        <w:t> Justin Brown</w:t>
      </w:r>
      <w:r w:rsidR="4C621A2A" w:rsidRPr="008E1849">
        <w:rPr>
          <w:rFonts w:ascii="Arial" w:hAnsi="Arial"/>
          <w:color w:val="auto"/>
          <w:sz w:val="20"/>
          <w:szCs w:val="20"/>
          <w:lang w:val="en-GB"/>
        </w:rPr>
        <w:t xml:space="preserve"> and d</w:t>
      </w:r>
      <w:r w:rsidR="4C621A2A" w:rsidRPr="008E1849">
        <w:rPr>
          <w:rFonts w:ascii="Arial" w:eastAsia="Arial" w:hAnsi="Arial" w:cs="Arial"/>
          <w:sz w:val="20"/>
          <w:szCs w:val="20"/>
          <w:lang w:val="en-GB"/>
        </w:rPr>
        <w:t>irected by Polly Graham.</w:t>
      </w:r>
    </w:p>
    <w:p w14:paraId="4D9D5DA3" w14:textId="77777777" w:rsidR="00466E00" w:rsidRPr="008E1849" w:rsidRDefault="00466E00">
      <w:pPr>
        <w:pStyle w:val="Body"/>
        <w:ind w:left="567" w:right="567"/>
        <w:rPr>
          <w:rFonts w:ascii="Arial" w:hAnsi="Arial"/>
          <w:color w:val="auto"/>
          <w:sz w:val="20"/>
          <w:szCs w:val="20"/>
          <w:lang w:val="en-GB"/>
        </w:rPr>
      </w:pPr>
    </w:p>
    <w:p w14:paraId="326A9C52" w14:textId="2B78537B" w:rsidR="001559A7" w:rsidRPr="008E1849" w:rsidRDefault="003C5428" w:rsidP="001559A7">
      <w:pPr>
        <w:pStyle w:val="Body"/>
        <w:ind w:left="567" w:right="567"/>
        <w:rPr>
          <w:rFonts w:ascii="Arial" w:eastAsia="Arial" w:hAnsi="Arial" w:cs="Arial"/>
          <w:color w:val="auto"/>
          <w:sz w:val="20"/>
          <w:szCs w:val="20"/>
          <w:lang w:val="en-GB"/>
        </w:rPr>
      </w:pP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Bullock’s significant discography includes </w:t>
      </w:r>
      <w:r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Der Ring des Nibelungen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with Oper Frankfurt under Sebastian Weigle on </w:t>
      </w:r>
      <w:proofErr w:type="spellStart"/>
      <w:r w:rsidRPr="008E1849">
        <w:rPr>
          <w:rFonts w:ascii="Arial" w:hAnsi="Arial"/>
          <w:color w:val="auto"/>
          <w:sz w:val="20"/>
          <w:szCs w:val="20"/>
          <w:lang w:val="en-GB"/>
        </w:rPr>
        <w:t>Oehms</w:t>
      </w:r>
      <w:proofErr w:type="spellEnd"/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Classics (also available on DVD), and the title role in </w:t>
      </w:r>
      <w:r w:rsidRPr="008E1849">
        <w:rPr>
          <w:rFonts w:ascii="Arial" w:hAnsi="Arial"/>
          <w:i/>
          <w:iCs/>
          <w:color w:val="auto"/>
          <w:sz w:val="20"/>
          <w:szCs w:val="20"/>
          <w:lang w:val="en-GB"/>
        </w:rPr>
        <w:t>Salome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with </w:t>
      </w:r>
      <w:proofErr w:type="spellStart"/>
      <w:r w:rsidRPr="008E1849">
        <w:rPr>
          <w:rFonts w:ascii="Arial" w:hAnsi="Arial"/>
          <w:color w:val="auto"/>
          <w:sz w:val="20"/>
          <w:szCs w:val="20"/>
          <w:lang w:val="en-GB"/>
        </w:rPr>
        <w:t>Philharmonia</w:t>
      </w:r>
      <w:proofErr w:type="spellEnd"/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Orchestra under Sir Charles Mackerras for Chandos.</w:t>
      </w:r>
      <w:r w:rsidR="008F520E" w:rsidRPr="008E1849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r w:rsidR="00582BF8" w:rsidRPr="008E1849">
        <w:rPr>
          <w:rFonts w:ascii="Arial" w:hAnsi="Arial"/>
          <w:color w:val="auto"/>
          <w:sz w:val="20"/>
          <w:szCs w:val="20"/>
          <w:lang w:val="en-GB"/>
        </w:rPr>
        <w:t xml:space="preserve">In </w:t>
      </w:r>
      <w:r w:rsidR="002F0319" w:rsidRPr="008E1849">
        <w:rPr>
          <w:rFonts w:ascii="Arial" w:hAnsi="Arial"/>
          <w:color w:val="auto"/>
          <w:sz w:val="20"/>
          <w:szCs w:val="20"/>
          <w:lang w:val="en-GB"/>
        </w:rPr>
        <w:t>August</w:t>
      </w:r>
      <w:r w:rsidR="00582BF8" w:rsidRPr="008E1849">
        <w:rPr>
          <w:rFonts w:ascii="Arial" w:hAnsi="Arial"/>
          <w:color w:val="auto"/>
          <w:sz w:val="20"/>
          <w:szCs w:val="20"/>
          <w:lang w:val="en-GB"/>
        </w:rPr>
        <w:t xml:space="preserve"> 2024, Bullock</w:t>
      </w:r>
      <w:r w:rsidR="002F0319" w:rsidRPr="008E1849">
        <w:rPr>
          <w:rFonts w:ascii="Arial" w:hAnsi="Arial"/>
          <w:color w:val="auto"/>
          <w:sz w:val="20"/>
          <w:szCs w:val="20"/>
          <w:lang w:val="en-GB"/>
        </w:rPr>
        <w:t xml:space="preserve"> released her new album </w:t>
      </w:r>
      <w:r w:rsidR="0042474A" w:rsidRPr="00FC7D66">
        <w:rPr>
          <w:rFonts w:ascii="Arial" w:hAnsi="Arial"/>
          <w:i/>
          <w:iCs/>
          <w:color w:val="auto"/>
          <w:sz w:val="20"/>
          <w:szCs w:val="20"/>
          <w:lang w:val="en-GB"/>
        </w:rPr>
        <w:t>Songs My Father Taught Me</w:t>
      </w:r>
      <w:r w:rsidR="0042474A" w:rsidRPr="008E1849">
        <w:rPr>
          <w:rFonts w:ascii="Arial" w:hAnsi="Arial"/>
          <w:color w:val="auto"/>
          <w:sz w:val="20"/>
          <w:szCs w:val="20"/>
          <w:lang w:val="en-GB"/>
        </w:rPr>
        <w:t xml:space="preserve"> </w:t>
      </w:r>
      <w:r w:rsidR="00467CE0" w:rsidRPr="008E1849">
        <w:rPr>
          <w:rFonts w:ascii="Arial" w:hAnsi="Arial"/>
          <w:color w:val="auto"/>
          <w:sz w:val="20"/>
          <w:szCs w:val="20"/>
          <w:lang w:val="en-GB"/>
        </w:rPr>
        <w:t xml:space="preserve">on the Champs Hill Records </w:t>
      </w:r>
      <w:r w:rsidR="0042474A" w:rsidRPr="008E1849">
        <w:rPr>
          <w:rFonts w:ascii="Arial" w:hAnsi="Arial"/>
          <w:color w:val="auto"/>
          <w:sz w:val="20"/>
          <w:szCs w:val="20"/>
          <w:lang w:val="en-GB"/>
        </w:rPr>
        <w:t>with pianist Richard Sisson</w:t>
      </w:r>
      <w:r w:rsidR="001559A7" w:rsidRPr="008E1849">
        <w:rPr>
          <w:rFonts w:ascii="Arial" w:hAnsi="Arial"/>
          <w:color w:val="auto"/>
          <w:sz w:val="20"/>
          <w:szCs w:val="20"/>
          <w:lang w:val="en-GB"/>
        </w:rPr>
        <w:t xml:space="preserve">, which </w:t>
      </w:r>
      <w:r w:rsidR="00467CE0" w:rsidRPr="008E1849">
        <w:rPr>
          <w:rFonts w:ascii="Arial" w:hAnsi="Arial"/>
          <w:color w:val="auto"/>
          <w:sz w:val="20"/>
          <w:szCs w:val="20"/>
          <w:lang w:val="en-GB"/>
        </w:rPr>
        <w:t>features works</w:t>
      </w:r>
      <w:r w:rsidR="001559A7" w:rsidRPr="008E1849">
        <w:rPr>
          <w:rFonts w:ascii="Arial" w:hAnsi="Arial"/>
          <w:color w:val="auto"/>
          <w:sz w:val="20"/>
          <w:szCs w:val="20"/>
          <w:lang w:val="en-GB"/>
        </w:rPr>
        <w:t xml:space="preserve"> from Sondheim to Richard Maltby and Burt Bacharach. </w:t>
      </w:r>
    </w:p>
    <w:p w14:paraId="6EF97A88" w14:textId="5EE5617B" w:rsidR="00C218B5" w:rsidRPr="008E1849" w:rsidRDefault="002126BB" w:rsidP="00467CE0">
      <w:pPr>
        <w:pStyle w:val="Body"/>
        <w:ind w:left="567" w:right="567"/>
        <w:rPr>
          <w:rFonts w:ascii="Arial" w:eastAsia="Arial" w:hAnsi="Arial" w:cs="Arial"/>
          <w:color w:val="auto"/>
          <w:sz w:val="20"/>
          <w:szCs w:val="20"/>
          <w:lang w:val="en-GB"/>
        </w:rPr>
      </w:pP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</w:t>
      </w:r>
    </w:p>
    <w:p w14:paraId="73DEB70D" w14:textId="42274EC7" w:rsidR="00C218B5" w:rsidRPr="00A14EBB" w:rsidRDefault="3E310190">
      <w:pPr>
        <w:pStyle w:val="Body"/>
        <w:ind w:left="567" w:right="567"/>
        <w:rPr>
          <w:color w:val="auto"/>
        </w:rPr>
      </w:pPr>
      <w:r w:rsidRPr="008E1849">
        <w:rPr>
          <w:rFonts w:ascii="Arial" w:hAnsi="Arial"/>
          <w:color w:val="auto"/>
          <w:sz w:val="20"/>
          <w:szCs w:val="20"/>
          <w:lang w:val="en-GB"/>
        </w:rPr>
        <w:t>Beyond her performing career, Susan Bullock is committed to nurturing young talent</w:t>
      </w:r>
      <w:r w:rsidR="50900E8A" w:rsidRPr="008E1849">
        <w:rPr>
          <w:rFonts w:ascii="Arial" w:hAnsi="Arial"/>
          <w:color w:val="auto"/>
          <w:sz w:val="20"/>
          <w:szCs w:val="20"/>
          <w:lang w:val="en-GB"/>
        </w:rPr>
        <w:t xml:space="preserve">, 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actively </w:t>
      </w:r>
      <w:r w:rsidR="7598B345" w:rsidRPr="008E1849">
        <w:rPr>
          <w:rFonts w:ascii="Arial" w:hAnsi="Arial"/>
          <w:color w:val="auto"/>
          <w:sz w:val="20"/>
          <w:szCs w:val="20"/>
          <w:lang w:val="en-GB"/>
        </w:rPr>
        <w:t>contributing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to the National Opera Studio’s Sounding Board</w:t>
      </w:r>
      <w:r w:rsidR="008A2BEE">
        <w:rPr>
          <w:rFonts w:ascii="Arial" w:hAnsi="Arial"/>
          <w:color w:val="auto"/>
          <w:sz w:val="20"/>
          <w:szCs w:val="20"/>
          <w:lang w:val="en-GB"/>
        </w:rPr>
        <w:t xml:space="preserve"> and</w:t>
      </w:r>
      <w:r w:rsidRPr="008E1849">
        <w:rPr>
          <w:rFonts w:ascii="Arial" w:hAnsi="Arial"/>
          <w:color w:val="auto"/>
          <w:sz w:val="20"/>
          <w:szCs w:val="20"/>
          <w:lang w:val="en-GB"/>
        </w:rPr>
        <w:t xml:space="preserve"> conducting workshops and masterclasses throughout the UK.</w:t>
      </w:r>
    </w:p>
    <w:sectPr w:rsidR="00C218B5" w:rsidRPr="00A14EBB">
      <w:headerReference w:type="default" r:id="rId9"/>
      <w:footerReference w:type="default" r:id="rId10"/>
      <w:pgSz w:w="11900" w:h="16840"/>
      <w:pgMar w:top="720" w:right="851" w:bottom="816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58E40" w14:textId="77777777" w:rsidR="004A38C1" w:rsidRPr="008E1849" w:rsidRDefault="004A38C1">
      <w:r w:rsidRPr="008E1849">
        <w:separator/>
      </w:r>
    </w:p>
  </w:endnote>
  <w:endnote w:type="continuationSeparator" w:id="0">
    <w:p w14:paraId="03408153" w14:textId="77777777" w:rsidR="004A38C1" w:rsidRPr="008E1849" w:rsidRDefault="004A38C1">
      <w:r w:rsidRPr="008E1849">
        <w:continuationSeparator/>
      </w:r>
    </w:p>
  </w:endnote>
  <w:endnote w:type="continuationNotice" w:id="1">
    <w:p w14:paraId="18108C8C" w14:textId="77777777" w:rsidR="004A38C1" w:rsidRPr="008E1849" w:rsidRDefault="004A3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78F7" w14:textId="77777777" w:rsidR="00C218B5" w:rsidRPr="008E1849" w:rsidRDefault="003C5428">
    <w:pPr>
      <w:pStyle w:val="Body"/>
      <w:ind w:right="26"/>
      <w:jc w:val="center"/>
      <w:rPr>
        <w:lang w:val="en-GB"/>
      </w:rPr>
    </w:pPr>
    <w:r w:rsidRPr="008E1849">
      <w:rPr>
        <w:rFonts w:ascii="Arial" w:hAnsi="Arial"/>
        <w:sz w:val="20"/>
        <w:szCs w:val="20"/>
        <w:lang w:val="en-GB"/>
      </w:rPr>
      <w:t xml:space="preserve">2023/24 season only. Please contact </w:t>
    </w:r>
    <w:proofErr w:type="spellStart"/>
    <w:r w:rsidRPr="008E1849">
      <w:rPr>
        <w:rFonts w:ascii="Arial" w:hAnsi="Arial"/>
        <w:sz w:val="20"/>
        <w:szCs w:val="20"/>
        <w:lang w:val="en-GB"/>
      </w:rPr>
      <w:t>HarrisonParrott</w:t>
    </w:r>
    <w:proofErr w:type="spellEnd"/>
    <w:r w:rsidRPr="008E1849">
      <w:rPr>
        <w:rFonts w:ascii="Arial" w:hAnsi="Arial"/>
        <w:sz w:val="20"/>
        <w:szCs w:val="20"/>
        <w:lang w:val="en-GB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62660" w14:textId="77777777" w:rsidR="004A38C1" w:rsidRPr="008E1849" w:rsidRDefault="004A38C1">
      <w:r w:rsidRPr="008E1849">
        <w:separator/>
      </w:r>
    </w:p>
  </w:footnote>
  <w:footnote w:type="continuationSeparator" w:id="0">
    <w:p w14:paraId="34DC0EB6" w14:textId="77777777" w:rsidR="004A38C1" w:rsidRPr="008E1849" w:rsidRDefault="004A38C1">
      <w:r w:rsidRPr="008E1849">
        <w:continuationSeparator/>
      </w:r>
    </w:p>
  </w:footnote>
  <w:footnote w:type="continuationNotice" w:id="1">
    <w:p w14:paraId="548D5FEB" w14:textId="77777777" w:rsidR="004A38C1" w:rsidRPr="008E1849" w:rsidRDefault="004A38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7672C" w14:textId="77777777" w:rsidR="00C218B5" w:rsidRPr="008E1849" w:rsidRDefault="003C5428">
    <w:pPr>
      <w:pStyle w:val="Header"/>
      <w:tabs>
        <w:tab w:val="clear" w:pos="9026"/>
        <w:tab w:val="right" w:pos="9000"/>
      </w:tabs>
      <w:rPr>
        <w:lang w:val="en-GB"/>
      </w:rPr>
    </w:pPr>
    <w:r w:rsidRPr="008E1849"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55B1AE98" wp14:editId="1C83D783">
          <wp:simplePos x="0" y="0"/>
          <wp:positionH relativeFrom="page">
            <wp:posOffset>2880041</wp:posOffset>
          </wp:positionH>
          <wp:positionV relativeFrom="page">
            <wp:posOffset>235584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E7DEF55" w14:textId="77777777" w:rsidR="00C218B5" w:rsidRPr="008E1849" w:rsidRDefault="00C218B5">
    <w:pPr>
      <w:pStyle w:val="Header"/>
      <w:tabs>
        <w:tab w:val="clear" w:pos="9026"/>
        <w:tab w:val="right" w:pos="9000"/>
      </w:tabs>
      <w:rPr>
        <w:lang w:val="en-GB"/>
      </w:rPr>
    </w:pPr>
  </w:p>
  <w:p w14:paraId="205367EC" w14:textId="77777777" w:rsidR="00C218B5" w:rsidRPr="008E1849" w:rsidRDefault="00C218B5">
    <w:pPr>
      <w:pStyle w:val="Header"/>
      <w:tabs>
        <w:tab w:val="clear" w:pos="9026"/>
        <w:tab w:val="right" w:pos="9000"/>
      </w:tabs>
      <w:rPr>
        <w:lang w:val="en-GB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9A4M6cY" int2:invalidationBookmarkName="" int2:hashCode="3yEczdlKY+C8ue" int2:id="DXtjdtxj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B5"/>
    <w:rsid w:val="00033F67"/>
    <w:rsid w:val="000534D8"/>
    <w:rsid w:val="000646E9"/>
    <w:rsid w:val="000651E1"/>
    <w:rsid w:val="0008661E"/>
    <w:rsid w:val="000A0C3F"/>
    <w:rsid w:val="000D166B"/>
    <w:rsid w:val="0010656A"/>
    <w:rsid w:val="001559A7"/>
    <w:rsid w:val="00156FB6"/>
    <w:rsid w:val="0017282D"/>
    <w:rsid w:val="001C34B1"/>
    <w:rsid w:val="001C49B3"/>
    <w:rsid w:val="001F209F"/>
    <w:rsid w:val="002126BB"/>
    <w:rsid w:val="00227984"/>
    <w:rsid w:val="00227D3F"/>
    <w:rsid w:val="002C201F"/>
    <w:rsid w:val="002F0319"/>
    <w:rsid w:val="00333940"/>
    <w:rsid w:val="003533CE"/>
    <w:rsid w:val="00396DD4"/>
    <w:rsid w:val="003C5428"/>
    <w:rsid w:val="003E4AFE"/>
    <w:rsid w:val="0042474A"/>
    <w:rsid w:val="004549D2"/>
    <w:rsid w:val="00466E00"/>
    <w:rsid w:val="00467CE0"/>
    <w:rsid w:val="004A38C1"/>
    <w:rsid w:val="005262FC"/>
    <w:rsid w:val="00557B83"/>
    <w:rsid w:val="00582011"/>
    <w:rsid w:val="00582BF8"/>
    <w:rsid w:val="005B6B72"/>
    <w:rsid w:val="005B7268"/>
    <w:rsid w:val="0061239B"/>
    <w:rsid w:val="006160EA"/>
    <w:rsid w:val="00617D54"/>
    <w:rsid w:val="00620A80"/>
    <w:rsid w:val="00623369"/>
    <w:rsid w:val="00626A20"/>
    <w:rsid w:val="0067082E"/>
    <w:rsid w:val="00711BF1"/>
    <w:rsid w:val="00746C55"/>
    <w:rsid w:val="0076133A"/>
    <w:rsid w:val="007B502B"/>
    <w:rsid w:val="00840BF3"/>
    <w:rsid w:val="00850F7D"/>
    <w:rsid w:val="008A2BEE"/>
    <w:rsid w:val="008E1849"/>
    <w:rsid w:val="008F520E"/>
    <w:rsid w:val="009030EA"/>
    <w:rsid w:val="00920C21"/>
    <w:rsid w:val="00947AC4"/>
    <w:rsid w:val="00A14EBB"/>
    <w:rsid w:val="00AF2B26"/>
    <w:rsid w:val="00B22613"/>
    <w:rsid w:val="00B3507B"/>
    <w:rsid w:val="00B94C46"/>
    <w:rsid w:val="00BC6965"/>
    <w:rsid w:val="00BE31B5"/>
    <w:rsid w:val="00C218B5"/>
    <w:rsid w:val="00C9322B"/>
    <w:rsid w:val="00CA1E57"/>
    <w:rsid w:val="00D54470"/>
    <w:rsid w:val="00D83F14"/>
    <w:rsid w:val="00D85CDB"/>
    <w:rsid w:val="00D960A7"/>
    <w:rsid w:val="00E40A88"/>
    <w:rsid w:val="00E507EE"/>
    <w:rsid w:val="00E83FCE"/>
    <w:rsid w:val="00EE0B6F"/>
    <w:rsid w:val="00F9461D"/>
    <w:rsid w:val="00FC7D66"/>
    <w:rsid w:val="025622C8"/>
    <w:rsid w:val="0584F48D"/>
    <w:rsid w:val="08AF5C5A"/>
    <w:rsid w:val="0B628C00"/>
    <w:rsid w:val="0B70738E"/>
    <w:rsid w:val="0C2B53A7"/>
    <w:rsid w:val="0EC1DFFB"/>
    <w:rsid w:val="12DF245E"/>
    <w:rsid w:val="16214867"/>
    <w:rsid w:val="1DB742E8"/>
    <w:rsid w:val="21038151"/>
    <w:rsid w:val="2A1BBC78"/>
    <w:rsid w:val="2C6F59E4"/>
    <w:rsid w:val="349B6A87"/>
    <w:rsid w:val="36322761"/>
    <w:rsid w:val="38636EE7"/>
    <w:rsid w:val="3A5762F5"/>
    <w:rsid w:val="3C9F8476"/>
    <w:rsid w:val="3E310190"/>
    <w:rsid w:val="3EAEC728"/>
    <w:rsid w:val="4C621A2A"/>
    <w:rsid w:val="4EEB8917"/>
    <w:rsid w:val="50900E8A"/>
    <w:rsid w:val="52F0ABA1"/>
    <w:rsid w:val="596FCCA3"/>
    <w:rsid w:val="59BC27FE"/>
    <w:rsid w:val="5E2811D1"/>
    <w:rsid w:val="66606F32"/>
    <w:rsid w:val="67C1C127"/>
    <w:rsid w:val="6DA0E348"/>
    <w:rsid w:val="716F703B"/>
    <w:rsid w:val="7598B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5F5FE"/>
  <w15:docId w15:val="{8D699932-B80E-4267-B3D1-40C9DB19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rPr>
      <w:rFonts w:ascii="Calibri Light" w:eastAsia="Calibri Light" w:hAnsi="Calibri Light" w:cs="Calibri Light"/>
      <w:color w:val="000000"/>
      <w:spacing w:val="-10"/>
      <w:kern w:val="28"/>
      <w:sz w:val="56"/>
      <w:szCs w:val="5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2F031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396D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6DD4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8A2B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8694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</w:div>
          </w:divsChild>
        </w:div>
      </w:divsChild>
    </w:div>
    <w:div w:id="618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84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ce4e02-d4dd-4cd8-ab27-bda9993b1c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72B8D2942E546BC5B6CD3B7BB9854" ma:contentTypeVersion="17" ma:contentTypeDescription="Create a new document." ma:contentTypeScope="" ma:versionID="a35d337d54804aee096b36ca49ba90b0">
  <xsd:schema xmlns:xsd="http://www.w3.org/2001/XMLSchema" xmlns:xs="http://www.w3.org/2001/XMLSchema" xmlns:p="http://schemas.microsoft.com/office/2006/metadata/properties" xmlns:ns3="7ece4e02-d4dd-4cd8-ab27-bda9993b1c9b" xmlns:ns4="b84f46ce-1f44-4ff5-84df-ff54dec4993e" targetNamespace="http://schemas.microsoft.com/office/2006/metadata/properties" ma:root="true" ma:fieldsID="4427f57c1b3664e2777da04656149ee0" ns3:_="" ns4:_="">
    <xsd:import namespace="7ece4e02-d4dd-4cd8-ab27-bda9993b1c9b"/>
    <xsd:import namespace="b84f46ce-1f44-4ff5-84df-ff54dec499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e4e02-d4dd-4cd8-ab27-bda9993b1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f46ce-1f44-4ff5-84df-ff54dec49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9B11E-85D8-4339-A8EA-57DCB0F84D1B}">
  <ds:schemaRefs>
    <ds:schemaRef ds:uri="http://schemas.microsoft.com/office/2006/metadata/properties"/>
    <ds:schemaRef ds:uri="http://schemas.microsoft.com/office/infopath/2007/PartnerControls"/>
    <ds:schemaRef ds:uri="7ece4e02-d4dd-4cd8-ab27-bda9993b1c9b"/>
  </ds:schemaRefs>
</ds:datastoreItem>
</file>

<file path=customXml/itemProps2.xml><?xml version="1.0" encoding="utf-8"?>
<ds:datastoreItem xmlns:ds="http://schemas.openxmlformats.org/officeDocument/2006/customXml" ds:itemID="{E65F6643-D4FA-4395-8E28-DFE147065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6E054-822F-41BE-8AFD-716EEED95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e4e02-d4dd-4cd8-ab27-bda9993b1c9b"/>
    <ds:schemaRef ds:uri="b84f46ce-1f44-4ff5-84df-ff54dec49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514</Words>
  <Characters>2827</Characters>
  <Application>Microsoft Office Word</Application>
  <DocSecurity>0</DocSecurity>
  <Lines>49</Lines>
  <Paragraphs>11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Lucie Rivet</cp:lastModifiedBy>
  <cp:revision>14</cp:revision>
  <dcterms:created xsi:type="dcterms:W3CDTF">2024-08-28T13:11:00Z</dcterms:created>
  <dcterms:modified xsi:type="dcterms:W3CDTF">2024-08-29T09:34:00Z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0x01010056372B8D2942E546BC5B6CD3B7BB9854</vt:lpwstr>
  </property>
  <property fmtid="{D5CDD505-2E9C-101B-9397-08002B2CF9AE}" pid="3" name="GrammarlyDocumentId">
    <vt:lpwstr>2dad56d8f21bc9c7b2831f12de28a611ccfe347f3a5324f95a6740c8819aaa02</vt:lpwstr>
  </property>
</Properties>
</file>