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01C" w14:textId="77777777" w:rsidR="004173E4" w:rsidRDefault="004173E4">
      <w:pPr>
        <w:pStyle w:val="Body"/>
      </w:pPr>
    </w:p>
    <w:p w14:paraId="4CC783C3" w14:textId="77777777" w:rsidR="004173E4" w:rsidRDefault="004173E4">
      <w:pPr>
        <w:pStyle w:val="Body"/>
      </w:pPr>
    </w:p>
    <w:p w14:paraId="1D16B7C5" w14:textId="77777777" w:rsidR="004173E4" w:rsidRDefault="004173E4">
      <w:pPr>
        <w:pStyle w:val="Body"/>
      </w:pPr>
    </w:p>
    <w:p w14:paraId="0B94B193" w14:textId="77777777" w:rsidR="004173E4" w:rsidRDefault="004173E4">
      <w:pPr>
        <w:pStyle w:val="Body"/>
      </w:pPr>
    </w:p>
    <w:p w14:paraId="626CFFEF" w14:textId="77777777" w:rsidR="004173E4" w:rsidRDefault="004173E4">
      <w:pPr>
        <w:pStyle w:val="Body"/>
      </w:pPr>
    </w:p>
    <w:p w14:paraId="0AA3621F" w14:textId="77777777" w:rsidR="004173E4" w:rsidRDefault="004173E4">
      <w:pPr>
        <w:pStyle w:val="Body"/>
      </w:pPr>
    </w:p>
    <w:p w14:paraId="38F80120" w14:textId="77777777" w:rsidR="004173E4" w:rsidRDefault="00073C43">
      <w:pPr>
        <w:pStyle w:val="Body"/>
        <w:jc w:val="both"/>
        <w:rPr>
          <w:rFonts w:ascii="Arial" w:eastAsia="Arial" w:hAnsi="Arial" w:cs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>N</w:t>
      </w:r>
      <w:bookmarkStart w:id="1" w:name="OLE_LINK2"/>
      <w:bookmarkEnd w:id="0"/>
      <w:r>
        <w:rPr>
          <w:rFonts w:ascii="Arial" w:hAnsi="Arial"/>
          <w:sz w:val="40"/>
          <w:szCs w:val="40"/>
          <w:lang w:val="it-IT"/>
        </w:rPr>
        <w:t>il Venditti</w:t>
      </w:r>
    </w:p>
    <w:p w14:paraId="1D4FF581" w14:textId="77777777" w:rsidR="004173E4" w:rsidRDefault="00073C43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sz w:val="34"/>
          <w:szCs w:val="34"/>
          <w:lang w:val="es-ES_tradnl"/>
        </w:rPr>
        <w:t>Conductor</w:t>
      </w:r>
      <w:bookmarkEnd w:id="1"/>
    </w:p>
    <w:p w14:paraId="1F8A1747" w14:textId="77777777" w:rsidR="004173E4" w:rsidRDefault="004173E4">
      <w:pPr>
        <w:pStyle w:val="Body"/>
        <w:ind w:right="26"/>
        <w:jc w:val="both"/>
        <w:rPr>
          <w:rFonts w:ascii="Arial" w:eastAsia="Arial" w:hAnsi="Arial" w:cs="Arial"/>
          <w:sz w:val="34"/>
          <w:szCs w:val="34"/>
        </w:rPr>
      </w:pPr>
    </w:p>
    <w:p w14:paraId="185F7947" w14:textId="68160C63" w:rsid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r w:rsidRPr="00073C43">
        <w:rPr>
          <w:rFonts w:ascii="Arial" w:hAnsi="Arial" w:cs="Arial"/>
          <w:sz w:val="20"/>
          <w:szCs w:val="20"/>
          <w:lang w:val="en-GB"/>
        </w:rPr>
        <w:t xml:space="preserve">Italian-Turkish conductor Nil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Venditti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is fast establishing relationships with important orchestras and ensembles around the world including the Royal Northern Sinfonia, of which she is the Principal Guest Conductor starting 2024/25</w:t>
      </w:r>
      <w:r w:rsidR="0011268B">
        <w:rPr>
          <w:rFonts w:ascii="Arial" w:hAnsi="Arial" w:cs="Arial"/>
          <w:sz w:val="20"/>
          <w:szCs w:val="20"/>
          <w:lang w:val="en-GB"/>
        </w:rPr>
        <w:t xml:space="preserve"> </w:t>
      </w:r>
      <w:r w:rsidR="0011268B" w:rsidRPr="00073C43">
        <w:rPr>
          <w:rFonts w:ascii="Arial" w:hAnsi="Arial" w:cs="Arial"/>
          <w:sz w:val="20"/>
          <w:szCs w:val="20"/>
          <w:lang w:val="en-GB"/>
        </w:rPr>
        <w:t>season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DC605DB" w14:textId="77777777" w:rsidR="0011268B" w:rsidRDefault="0011268B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</w:p>
    <w:p w14:paraId="631A1A5E" w14:textId="3A1CE931" w:rsidR="0011268B" w:rsidRPr="00073C43" w:rsidRDefault="0011268B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r w:rsidRPr="00073C43">
        <w:rPr>
          <w:rFonts w:ascii="Arial" w:hAnsi="Arial" w:cs="Arial"/>
          <w:sz w:val="20"/>
          <w:szCs w:val="20"/>
          <w:lang w:val="en-GB"/>
        </w:rPr>
        <w:t xml:space="preserve">The 2024/25 season sees her making debuts with the Finnish Radio Symphony Orchestra, BBC Philharmonic Orchestra, Arctic Philharmonic and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Borusan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Istanbul Philharmonic</w:t>
      </w:r>
      <w:r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  <w:r w:rsidRPr="00073C43">
        <w:rPr>
          <w:rFonts w:ascii="Arial" w:hAnsi="Arial" w:cs="Arial"/>
          <w:sz w:val="20"/>
          <w:szCs w:val="20"/>
          <w:lang w:val="en-GB"/>
        </w:rPr>
        <w:t>orchestras, as well as orchestras in Aalborg, Tenerife, Baleares, Wuppertal and Bochum. She perform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 twice with the Royal Northern Sinfonia and return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 to the Stuttgart Chamber Orchestra for touring concerts at the Wiener Musikverein and in Bregenz, as well as BBC National Orchestra of Wales, Royal Philharmonic Orchestra, BBC Symphony Orchestra, Deutsche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Kammerphilharmonie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Bremen, Helsingborg Symphony, </w:t>
      </w:r>
      <w:r>
        <w:rPr>
          <w:rStyle w:val="normaltextrun"/>
          <w:rFonts w:ascii="Arial" w:hAnsi="Arial" w:cs="Arial"/>
          <w:sz w:val="20"/>
          <w:szCs w:val="20"/>
        </w:rPr>
        <w:t xml:space="preserve">Hamburger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Symphoniker</w:t>
      </w:r>
      <w:proofErr w:type="spellEnd"/>
      <w:r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and Real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Filharmonia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de Galicia. </w:t>
      </w:r>
    </w:p>
    <w:p w14:paraId="21BC4ED2" w14:textId="77777777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r w:rsidRPr="00073C43">
        <w:rPr>
          <w:rFonts w:ascii="Arial" w:hAnsi="Arial" w:cs="Arial"/>
          <w:sz w:val="20"/>
          <w:szCs w:val="20"/>
          <w:lang w:val="en-GB"/>
        </w:rPr>
        <w:t> </w:t>
      </w:r>
    </w:p>
    <w:p w14:paraId="50288057" w14:textId="2DA669F2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r w:rsidRPr="00073C43">
        <w:rPr>
          <w:rFonts w:ascii="Arial" w:hAnsi="Arial" w:cs="Arial"/>
          <w:sz w:val="20"/>
          <w:szCs w:val="20"/>
          <w:lang w:val="en-GB"/>
        </w:rPr>
        <w:t xml:space="preserve">In the 2023/24 season,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Venditti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made debuts with the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Konzerthaus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Orchestra Berlin, BBC Symphony Orchestra, Royal Philharmonic Orchestra, Lahti Symphony Orchestra, Nagoya Philharmonic and Hiroshima Symphony orchestras and Royal Swedish Opera for a new production of </w:t>
      </w:r>
      <w:r w:rsidRPr="0011268B">
        <w:rPr>
          <w:rFonts w:ascii="Arial" w:hAnsi="Arial" w:cs="Arial"/>
          <w:i/>
          <w:iCs/>
          <w:sz w:val="20"/>
          <w:szCs w:val="20"/>
          <w:lang w:val="en-GB"/>
        </w:rPr>
        <w:t>Don Giovanni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, among others. She returned to BBC National Orchestra of Wales including her BBC Proms debut, Royal Liverpool Philharmonic Orchestra and Royal Northern Sinfonia, as well as Stuttgart Opera for a production of </w:t>
      </w:r>
      <w:r w:rsidRPr="0011268B">
        <w:rPr>
          <w:rFonts w:ascii="Arial" w:hAnsi="Arial" w:cs="Arial"/>
          <w:i/>
          <w:iCs/>
          <w:sz w:val="20"/>
          <w:szCs w:val="20"/>
          <w:lang w:val="en-GB"/>
        </w:rPr>
        <w:t>Rigoletto</w:t>
      </w:r>
      <w:r w:rsidRPr="00073C43">
        <w:rPr>
          <w:rFonts w:ascii="Arial" w:hAnsi="Arial" w:cs="Arial"/>
          <w:sz w:val="20"/>
          <w:szCs w:val="20"/>
          <w:lang w:val="en-GB"/>
        </w:rPr>
        <w:t>. She also made her debut at the Schleswig</w:t>
      </w:r>
      <w:r w:rsidR="0011268B">
        <w:rPr>
          <w:rFonts w:ascii="Arial" w:hAnsi="Arial" w:cs="Arial"/>
          <w:sz w:val="20"/>
          <w:szCs w:val="20"/>
          <w:lang w:val="en-GB"/>
        </w:rPr>
        <w:t>-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Holstein Music Festival. </w:t>
      </w:r>
    </w:p>
    <w:p w14:paraId="723AF093" w14:textId="44D0C2A4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r w:rsidRPr="00073C43">
        <w:rPr>
          <w:rFonts w:ascii="Arial" w:hAnsi="Arial" w:cs="Arial"/>
          <w:sz w:val="20"/>
          <w:szCs w:val="20"/>
          <w:lang w:val="en-GB"/>
        </w:rPr>
        <w:t>  </w:t>
      </w:r>
    </w:p>
    <w:p w14:paraId="5A2C1FB4" w14:textId="14AA708B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Venditti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combines a strong affinity for </w:t>
      </w:r>
      <w:r w:rsidR="0011268B">
        <w:rPr>
          <w:rFonts w:ascii="Arial" w:hAnsi="Arial" w:cs="Arial"/>
          <w:sz w:val="20"/>
          <w:szCs w:val="20"/>
          <w:lang w:val="en-GB"/>
        </w:rPr>
        <w:t>c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lassical/early Romantic repertoire with a </w:t>
      </w:r>
      <w:r w:rsidR="00C821FB">
        <w:rPr>
          <w:rFonts w:ascii="Arial" w:hAnsi="Arial" w:cs="Arial"/>
          <w:sz w:val="20"/>
          <w:szCs w:val="20"/>
          <w:lang w:val="en-GB"/>
        </w:rPr>
        <w:t>particular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 interest in Turkish and Italian composers</w:t>
      </w:r>
      <w:r w:rsidR="0011268B">
        <w:rPr>
          <w:rFonts w:ascii="Arial" w:hAnsi="Arial" w:cs="Arial"/>
          <w:sz w:val="20"/>
          <w:szCs w:val="20"/>
          <w:lang w:val="en-GB"/>
        </w:rPr>
        <w:t>. She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 likes to </w:t>
      </w:r>
      <w:r w:rsidR="00C821FB">
        <w:rPr>
          <w:rFonts w:ascii="Arial" w:hAnsi="Arial" w:cs="Arial"/>
          <w:sz w:val="20"/>
          <w:szCs w:val="20"/>
          <w:lang w:val="en-GB"/>
        </w:rPr>
        <w:t>imbue</w:t>
      </w:r>
      <w:r w:rsidRPr="00073C43">
        <w:rPr>
          <w:rFonts w:ascii="Arial" w:hAnsi="Arial" w:cs="Arial"/>
          <w:sz w:val="20"/>
          <w:szCs w:val="20"/>
          <w:lang w:val="en-GB"/>
        </w:rPr>
        <w:t xml:space="preserve"> her symphonic programmes with operatic references. She continues to excel in the operatic genre, having conducted operas from Mozart’s </w:t>
      </w:r>
      <w:proofErr w:type="spellStart"/>
      <w:r w:rsidRPr="0011268B">
        <w:rPr>
          <w:rFonts w:ascii="Arial" w:hAnsi="Arial" w:cs="Arial"/>
          <w:i/>
          <w:iCs/>
          <w:sz w:val="20"/>
          <w:szCs w:val="20"/>
          <w:lang w:val="en-GB"/>
        </w:rPr>
        <w:t>Così</w:t>
      </w:r>
      <w:proofErr w:type="spellEnd"/>
      <w:r w:rsidRPr="0011268B">
        <w:rPr>
          <w:rFonts w:ascii="Arial" w:hAnsi="Arial" w:cs="Arial"/>
          <w:i/>
          <w:iCs/>
          <w:sz w:val="20"/>
          <w:szCs w:val="20"/>
          <w:lang w:val="en-GB"/>
        </w:rPr>
        <w:t xml:space="preserve"> fan </w:t>
      </w:r>
      <w:proofErr w:type="spellStart"/>
      <w:r w:rsidRPr="0011268B">
        <w:rPr>
          <w:rFonts w:ascii="Arial" w:hAnsi="Arial" w:cs="Arial"/>
          <w:i/>
          <w:iCs/>
          <w:sz w:val="20"/>
          <w:szCs w:val="20"/>
          <w:lang w:val="en-GB"/>
        </w:rPr>
        <w:t>tutte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to Peter Maxwell-Davies’ </w:t>
      </w:r>
      <w:r w:rsidRPr="0011268B">
        <w:rPr>
          <w:rFonts w:ascii="Arial" w:hAnsi="Arial" w:cs="Arial"/>
          <w:i/>
          <w:iCs/>
          <w:sz w:val="20"/>
          <w:szCs w:val="20"/>
          <w:lang w:val="en-GB"/>
        </w:rPr>
        <w:t>The Lighthouse</w:t>
      </w:r>
      <w:r w:rsidRPr="00073C43">
        <w:rPr>
          <w:rFonts w:ascii="Arial" w:hAnsi="Arial" w:cs="Arial"/>
          <w:sz w:val="20"/>
          <w:szCs w:val="20"/>
          <w:lang w:val="en-GB"/>
        </w:rPr>
        <w:t>.</w:t>
      </w:r>
    </w:p>
    <w:p w14:paraId="69C9103C" w14:textId="77777777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</w:p>
    <w:p w14:paraId="6180B173" w14:textId="77777777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Venditti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trained in conducting at the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Zürcher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Hochschule der Künste under the guidance of Professor Johannes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Schlaefli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, as well as attending the Conducting Academy associated with the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Pärnu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Music Festival under </w:t>
      </w:r>
      <w:hyperlink r:id="rId6" w:history="1">
        <w:r w:rsidRPr="00073C43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Paavo </w:t>
        </w:r>
        <w:proofErr w:type="spellStart"/>
        <w:r w:rsidRPr="00073C43">
          <w:rPr>
            <w:rStyle w:val="Hyperlink"/>
            <w:rFonts w:ascii="Arial" w:hAnsi="Arial" w:cs="Arial"/>
            <w:sz w:val="20"/>
            <w:szCs w:val="20"/>
            <w:lang w:val="en-GB"/>
          </w:rPr>
          <w:t>Järvi</w:t>
        </w:r>
        <w:proofErr w:type="spellEnd"/>
      </w:hyperlink>
      <w:r w:rsidRPr="00073C4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Neeme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Järvi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and Leonid Grin. In Italy, she graduated in cello performance with Francesco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Pepicelli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>.</w:t>
      </w:r>
    </w:p>
    <w:p w14:paraId="212478F2" w14:textId="77777777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</w:p>
    <w:p w14:paraId="0F40B289" w14:textId="77777777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HarrisonParrott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represents Nil </w:t>
      </w:r>
      <w:proofErr w:type="spellStart"/>
      <w:r w:rsidRPr="00073C43">
        <w:rPr>
          <w:rFonts w:ascii="Arial" w:hAnsi="Arial" w:cs="Arial"/>
          <w:sz w:val="20"/>
          <w:szCs w:val="20"/>
          <w:lang w:val="en-GB"/>
        </w:rPr>
        <w:t>Venditti</w:t>
      </w:r>
      <w:proofErr w:type="spellEnd"/>
      <w:r w:rsidRPr="00073C43">
        <w:rPr>
          <w:rFonts w:ascii="Arial" w:hAnsi="Arial" w:cs="Arial"/>
          <w:sz w:val="20"/>
          <w:szCs w:val="20"/>
          <w:lang w:val="en-GB"/>
        </w:rPr>
        <w:t xml:space="preserve"> for worldwide general management.</w:t>
      </w:r>
    </w:p>
    <w:p w14:paraId="400DE459" w14:textId="77777777" w:rsidR="00073C43" w:rsidRPr="00073C43" w:rsidRDefault="00073C43" w:rsidP="00073C43">
      <w:pPr>
        <w:pStyle w:val="Body"/>
        <w:jc w:val="both"/>
        <w:rPr>
          <w:rFonts w:ascii="Arial" w:hAnsi="Arial" w:cs="Arial"/>
          <w:sz w:val="20"/>
          <w:szCs w:val="20"/>
          <w:lang w:val="en-GB"/>
        </w:rPr>
      </w:pPr>
    </w:p>
    <w:p w14:paraId="56EE1ADD" w14:textId="77777777" w:rsidR="004173E4" w:rsidRPr="00073C43" w:rsidRDefault="004173E4">
      <w:pPr>
        <w:pStyle w:val="Body"/>
        <w:jc w:val="both"/>
        <w:rPr>
          <w:rFonts w:ascii="Arial" w:hAnsi="Arial" w:cs="Arial"/>
          <w:sz w:val="20"/>
          <w:szCs w:val="20"/>
        </w:rPr>
      </w:pPr>
    </w:p>
    <w:sectPr w:rsidR="004173E4" w:rsidRPr="00073C4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D3A1" w14:textId="77777777" w:rsidR="00571365" w:rsidRDefault="00571365">
      <w:r>
        <w:separator/>
      </w:r>
    </w:p>
  </w:endnote>
  <w:endnote w:type="continuationSeparator" w:id="0">
    <w:p w14:paraId="0953D5AC" w14:textId="77777777" w:rsidR="00571365" w:rsidRDefault="005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CC50" w14:textId="49B2BAAE" w:rsidR="004173E4" w:rsidRDefault="00073C43">
    <w:pPr>
      <w:pStyle w:val="Body"/>
      <w:ind w:right="26"/>
    </w:pPr>
    <w:r>
      <w:rPr>
        <w:rFonts w:ascii="Arial" w:hAnsi="Arial"/>
        <w:sz w:val="20"/>
        <w:szCs w:val="20"/>
      </w:rPr>
      <w:t xml:space="preserve">2024/25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396C" w14:textId="77777777" w:rsidR="00571365" w:rsidRDefault="00571365">
      <w:r>
        <w:separator/>
      </w:r>
    </w:p>
  </w:footnote>
  <w:footnote w:type="continuationSeparator" w:id="0">
    <w:p w14:paraId="197C533C" w14:textId="77777777" w:rsidR="00571365" w:rsidRDefault="0057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EB9E" w14:textId="77777777" w:rsidR="004173E4" w:rsidRDefault="00073C43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EB7F01" wp14:editId="317419C3">
          <wp:simplePos x="0" y="0"/>
          <wp:positionH relativeFrom="page">
            <wp:posOffset>2880042</wp:posOffset>
          </wp:positionH>
          <wp:positionV relativeFrom="page">
            <wp:posOffset>986155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E4"/>
    <w:rsid w:val="00073C43"/>
    <w:rsid w:val="00091AEB"/>
    <w:rsid w:val="0011268B"/>
    <w:rsid w:val="004173E4"/>
    <w:rsid w:val="00467A59"/>
    <w:rsid w:val="00571365"/>
    <w:rsid w:val="008202D9"/>
    <w:rsid w:val="00C821FB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767A"/>
  <w15:docId w15:val="{C210FFEB-D3A1-4588-BBC2-993E14C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73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4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3C4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268B"/>
  </w:style>
  <w:style w:type="character" w:customStyle="1" w:styleId="eop">
    <w:name w:val="eop"/>
    <w:basedOn w:val="DefaultParagraphFont"/>
    <w:rsid w:val="0011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risonparrott.com/artists/paavo-jarv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4</cp:revision>
  <dcterms:created xsi:type="dcterms:W3CDTF">2024-06-14T20:14:00Z</dcterms:created>
  <dcterms:modified xsi:type="dcterms:W3CDTF">2024-06-17T07:28:00Z</dcterms:modified>
</cp:coreProperties>
</file>