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E198C" w14:textId="173F3C74" w:rsidR="00D92F1A" w:rsidRDefault="006A5CD8">
      <w:pPr>
        <w:rPr>
          <w:rFonts w:ascii="Arial" w:eastAsia="Arial" w:hAnsi="Arial" w:cs="Arial"/>
        </w:rPr>
      </w:pPr>
      <w:bookmarkStart w:id="0" w:name="OLE_LINK1"/>
      <w:proofErr w:type="spellStart"/>
      <w:r w:rsidRPr="006A5CD8">
        <w:rPr>
          <w:rFonts w:ascii="Arial" w:hAnsi="Arial"/>
          <w:sz w:val="40"/>
          <w:szCs w:val="40"/>
        </w:rPr>
        <w:t>Truls</w:t>
      </w:r>
      <w:proofErr w:type="spellEnd"/>
      <w:r w:rsidRPr="006A5CD8">
        <w:rPr>
          <w:rFonts w:ascii="Arial" w:hAnsi="Arial"/>
          <w:sz w:val="40"/>
          <w:szCs w:val="40"/>
        </w:rPr>
        <w:t xml:space="preserve"> Mørk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Cellist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471ED750" w14:textId="0FFCB7AF" w:rsidR="006A5CD8" w:rsidRPr="006A5CD8" w:rsidRDefault="006A5CD8" w:rsidP="006A5CD8">
      <w:pPr>
        <w:spacing w:line="240" w:lineRule="atLeast"/>
        <w:rPr>
          <w:rFonts w:ascii="Aptos" w:eastAsiaTheme="minorHAnsi" w:hAnsi="Aptos" w:cs="Aptos"/>
          <w:color w:val="auto"/>
          <w:sz w:val="20"/>
          <w:szCs w:val="20"/>
          <w:lang w:val="en-GB"/>
        </w:rPr>
      </w:pPr>
      <w:proofErr w:type="spellStart"/>
      <w:r w:rsidRPr="006A5CD8">
        <w:rPr>
          <w:rFonts w:ascii="Arial" w:hAnsi="Arial" w:cs="Arial"/>
          <w:sz w:val="20"/>
          <w:szCs w:val="20"/>
        </w:rPr>
        <w:t>Truls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Mørk’s compelling performances, combining fierce intensity, </w:t>
      </w:r>
      <w:proofErr w:type="gramStart"/>
      <w:r w:rsidRPr="006A5CD8">
        <w:rPr>
          <w:rFonts w:ascii="Arial" w:hAnsi="Arial" w:cs="Arial"/>
          <w:sz w:val="20"/>
          <w:szCs w:val="20"/>
        </w:rPr>
        <w:t>integrity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and grace, have established him as one of the pre-eminent cellists of our time.</w:t>
      </w:r>
    </w:p>
    <w:p w14:paraId="0536E851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> </w:t>
      </w:r>
    </w:p>
    <w:p w14:paraId="267B0D25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proofErr w:type="spellStart"/>
      <w:r w:rsidRPr="006A5CD8">
        <w:rPr>
          <w:rFonts w:ascii="Arial" w:hAnsi="Arial" w:cs="Arial"/>
          <w:sz w:val="20"/>
          <w:szCs w:val="20"/>
        </w:rPr>
        <w:t>Truls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Mørk is a celebrated artist who performs with the most distinguished orchestras including Orchestre de Paris, Berliner </w:t>
      </w:r>
      <w:proofErr w:type="spellStart"/>
      <w:r w:rsidRPr="006A5CD8">
        <w:rPr>
          <w:rFonts w:ascii="Arial" w:hAnsi="Arial" w:cs="Arial"/>
          <w:sz w:val="20"/>
          <w:szCs w:val="20"/>
        </w:rPr>
        <w:t>Philharmoniker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Wiener </w:t>
      </w:r>
      <w:proofErr w:type="spellStart"/>
      <w:r w:rsidRPr="006A5CD8">
        <w:rPr>
          <w:rFonts w:ascii="Arial" w:hAnsi="Arial" w:cs="Arial"/>
          <w:sz w:val="20"/>
          <w:szCs w:val="20"/>
        </w:rPr>
        <w:t>Philharmoniker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5CD8">
        <w:rPr>
          <w:rFonts w:ascii="Arial" w:hAnsi="Arial" w:cs="Arial"/>
          <w:sz w:val="20"/>
          <w:szCs w:val="20"/>
        </w:rPr>
        <w:t>Concertgebouworkest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5CD8">
        <w:rPr>
          <w:rFonts w:ascii="Arial" w:hAnsi="Arial" w:cs="Arial"/>
          <w:sz w:val="20"/>
          <w:szCs w:val="20"/>
        </w:rPr>
        <w:t>Münchner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5CD8">
        <w:rPr>
          <w:rFonts w:ascii="Arial" w:hAnsi="Arial" w:cs="Arial"/>
          <w:sz w:val="20"/>
          <w:szCs w:val="20"/>
        </w:rPr>
        <w:t>Philharmoniker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5CD8">
        <w:rPr>
          <w:rFonts w:ascii="Arial" w:hAnsi="Arial" w:cs="Arial"/>
          <w:sz w:val="20"/>
          <w:szCs w:val="20"/>
        </w:rPr>
        <w:t>Philharmonia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and London Philharmonic orchestras, and </w:t>
      </w:r>
      <w:proofErr w:type="spellStart"/>
      <w:r w:rsidRPr="006A5CD8">
        <w:rPr>
          <w:rFonts w:ascii="Arial" w:hAnsi="Arial" w:cs="Arial"/>
          <w:sz w:val="20"/>
          <w:szCs w:val="20"/>
        </w:rPr>
        <w:t>Gewandhausorchester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Leipzig. In North America he has appeared with New York Philharmonic, The Philadelphia and The Cleveland orchestras, Boston Symphony Orchestra and Los Angeles Philharmonic. Conductor collaborations include Esa-Pekka Salonen, David Zinman, Manfred Honeck, Gustavo Dudamel, Sir Simon Rattle, Kent Nagano, Yannick Nézet-Séguin and Christoph Eschenbach, amongst others.</w:t>
      </w:r>
    </w:p>
    <w:p w14:paraId="59B4143D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> </w:t>
      </w:r>
    </w:p>
    <w:p w14:paraId="6C795328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 xml:space="preserve">A great champion of contemporary music, </w:t>
      </w:r>
      <w:proofErr w:type="spellStart"/>
      <w:r w:rsidRPr="006A5CD8">
        <w:rPr>
          <w:rFonts w:ascii="Arial" w:hAnsi="Arial" w:cs="Arial"/>
          <w:sz w:val="20"/>
          <w:szCs w:val="20"/>
        </w:rPr>
        <w:t>Truls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Mørk has given </w:t>
      </w:r>
      <w:proofErr w:type="gramStart"/>
      <w:r w:rsidRPr="006A5CD8">
        <w:rPr>
          <w:rFonts w:ascii="Arial" w:hAnsi="Arial" w:cs="Arial"/>
          <w:sz w:val="20"/>
          <w:szCs w:val="20"/>
        </w:rPr>
        <w:t>in excess of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30 premieres. He has also given highly successful performances of Esa-Pekka Salonen’s Cello Concerto, conducted by the composer at the Royal Festival Hall, Lincoln Center and Festival </w:t>
      </w:r>
      <w:proofErr w:type="spellStart"/>
      <w:r w:rsidRPr="006A5CD8">
        <w:rPr>
          <w:rFonts w:ascii="Arial" w:hAnsi="Arial" w:cs="Arial"/>
          <w:sz w:val="20"/>
          <w:szCs w:val="20"/>
        </w:rPr>
        <w:t>d’Aix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5CD8">
        <w:rPr>
          <w:rFonts w:ascii="Arial" w:hAnsi="Arial" w:cs="Arial"/>
          <w:sz w:val="20"/>
          <w:szCs w:val="20"/>
        </w:rPr>
        <w:t>en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Provence. In collaboration with Klaus Mäkelä, he performed the Salonen Cello Concerto with Orchestre </w:t>
      </w:r>
      <w:proofErr w:type="spellStart"/>
      <w:r w:rsidRPr="006A5CD8">
        <w:rPr>
          <w:rFonts w:ascii="Arial" w:hAnsi="Arial" w:cs="Arial"/>
          <w:sz w:val="20"/>
          <w:szCs w:val="20"/>
        </w:rPr>
        <w:t>Philharmonique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de Radio France and Oslo Philharmonic Orchestra. Other commissions include Victoria Borisova-Ollas’ cello concerto </w:t>
      </w:r>
      <w:r w:rsidRPr="006A5CD8">
        <w:rPr>
          <w:rFonts w:ascii="Arial" w:hAnsi="Arial" w:cs="Arial"/>
          <w:i/>
          <w:iCs/>
          <w:sz w:val="20"/>
          <w:szCs w:val="20"/>
        </w:rPr>
        <w:t>Oh Giselle, Remember Me</w:t>
      </w:r>
      <w:r w:rsidRPr="006A5CD8">
        <w:rPr>
          <w:rFonts w:ascii="Arial" w:hAnsi="Arial" w:cs="Arial"/>
          <w:sz w:val="20"/>
          <w:szCs w:val="20"/>
        </w:rPr>
        <w:t xml:space="preserve">, Rautavaara’s </w:t>
      </w:r>
      <w:r w:rsidRPr="006A5CD8">
        <w:rPr>
          <w:rFonts w:ascii="Arial" w:hAnsi="Arial" w:cs="Arial"/>
          <w:i/>
          <w:iCs/>
          <w:sz w:val="20"/>
          <w:szCs w:val="20"/>
        </w:rPr>
        <w:t>Towards the Horizon</w:t>
      </w:r>
      <w:r w:rsidRPr="006A5CD8">
        <w:rPr>
          <w:rFonts w:ascii="Arial" w:hAnsi="Arial" w:cs="Arial"/>
          <w:sz w:val="20"/>
          <w:szCs w:val="20"/>
        </w:rPr>
        <w:t xml:space="preserve"> with BBC Symphony Orchestra and John </w:t>
      </w:r>
      <w:proofErr w:type="spellStart"/>
      <w:r w:rsidRPr="006A5CD8">
        <w:rPr>
          <w:rFonts w:ascii="Arial" w:hAnsi="Arial" w:cs="Arial"/>
          <w:sz w:val="20"/>
          <w:szCs w:val="20"/>
        </w:rPr>
        <w:t>Storgårds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Pavel </w:t>
      </w:r>
      <w:proofErr w:type="spellStart"/>
      <w:r w:rsidRPr="006A5CD8">
        <w:rPr>
          <w:rFonts w:ascii="Arial" w:hAnsi="Arial" w:cs="Arial"/>
          <w:sz w:val="20"/>
          <w:szCs w:val="20"/>
        </w:rPr>
        <w:t>Haas’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Cello Concerto with Wiener </w:t>
      </w:r>
      <w:proofErr w:type="spellStart"/>
      <w:r w:rsidRPr="006A5CD8">
        <w:rPr>
          <w:rFonts w:ascii="Arial" w:hAnsi="Arial" w:cs="Arial"/>
          <w:sz w:val="20"/>
          <w:szCs w:val="20"/>
        </w:rPr>
        <w:t>Philharmoniker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and Jonathan Nott, Krzysztof Penderecki's Concerto for Three Cellos with NHK Symphony Orchestra and Charles Dutoit, Hafliði Hallgrímsson's Cello Concerto, co-commissioned by Oslo Philharmonic, Iceland </w:t>
      </w:r>
      <w:proofErr w:type="gramStart"/>
      <w:r w:rsidRPr="006A5CD8">
        <w:rPr>
          <w:rFonts w:ascii="Arial" w:hAnsi="Arial" w:cs="Arial"/>
          <w:sz w:val="20"/>
          <w:szCs w:val="20"/>
        </w:rPr>
        <w:t>Symphony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and Scottish Chamber orchestras.</w:t>
      </w:r>
    </w:p>
    <w:p w14:paraId="05780E0F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> </w:t>
      </w:r>
    </w:p>
    <w:p w14:paraId="69C017E9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 xml:space="preserve">With an impressive recording output, </w:t>
      </w:r>
      <w:proofErr w:type="spellStart"/>
      <w:r w:rsidRPr="006A5CD8">
        <w:rPr>
          <w:rFonts w:ascii="Arial" w:hAnsi="Arial" w:cs="Arial"/>
          <w:sz w:val="20"/>
          <w:szCs w:val="20"/>
        </w:rPr>
        <w:t>Truls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Mørk has recorded many of the great cello concertos for labels such as Virgin Classics, EMI, Deutsche </w:t>
      </w:r>
      <w:proofErr w:type="spellStart"/>
      <w:r w:rsidRPr="006A5CD8">
        <w:rPr>
          <w:rFonts w:ascii="Arial" w:hAnsi="Arial" w:cs="Arial"/>
          <w:sz w:val="20"/>
          <w:szCs w:val="20"/>
        </w:rPr>
        <w:t>Grammophon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, Ondine, Arte </w:t>
      </w:r>
      <w:proofErr w:type="gramStart"/>
      <w:r w:rsidRPr="006A5CD8">
        <w:rPr>
          <w:rFonts w:ascii="Arial" w:hAnsi="Arial" w:cs="Arial"/>
          <w:sz w:val="20"/>
          <w:szCs w:val="20"/>
        </w:rPr>
        <w:t>Nova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and Chandos many of which have won international awards including Gramophone, Grammy, </w:t>
      </w:r>
      <w:proofErr w:type="spellStart"/>
      <w:r w:rsidRPr="006A5CD8">
        <w:rPr>
          <w:rFonts w:ascii="Arial" w:hAnsi="Arial" w:cs="Arial"/>
          <w:sz w:val="20"/>
          <w:szCs w:val="20"/>
        </w:rPr>
        <w:t>Midem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and ECHO </w:t>
      </w:r>
      <w:proofErr w:type="spellStart"/>
      <w:r w:rsidRPr="006A5CD8">
        <w:rPr>
          <w:rFonts w:ascii="Arial" w:hAnsi="Arial" w:cs="Arial"/>
          <w:sz w:val="20"/>
          <w:szCs w:val="20"/>
        </w:rPr>
        <w:t>Klassik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awards. These include Dvořák’s Concerto (Mariss Jansons/Oslo Philharmonic), Britten's Cello Symphony and Elgar's Concerto (Sir Simon Rattle/CBSO), </w:t>
      </w:r>
      <w:proofErr w:type="spellStart"/>
      <w:r w:rsidRPr="006A5CD8">
        <w:rPr>
          <w:rFonts w:ascii="Arial" w:hAnsi="Arial" w:cs="Arial"/>
          <w:sz w:val="20"/>
          <w:szCs w:val="20"/>
        </w:rPr>
        <w:t>Miaskovsky’s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Concerto and Prokofiev's Sinfonia Concertante (Paavo Järvi/CBSO), Dutilleux (Myung-Whun Chung/Orchestre </w:t>
      </w:r>
      <w:proofErr w:type="spellStart"/>
      <w:r w:rsidRPr="006A5CD8">
        <w:rPr>
          <w:rFonts w:ascii="Arial" w:hAnsi="Arial" w:cs="Arial"/>
          <w:sz w:val="20"/>
          <w:szCs w:val="20"/>
        </w:rPr>
        <w:t>Philharmonique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de Radio France), CPE Bach (Bernard Labadie/Les Violons du Roy), Haydn's Concertos (Iona Brown/Norwegian Chamber Orchestra), Rautavaara’s </w:t>
      </w:r>
      <w:r w:rsidRPr="006A5CD8">
        <w:rPr>
          <w:rFonts w:ascii="Arial" w:hAnsi="Arial" w:cs="Arial"/>
          <w:i/>
          <w:iCs/>
          <w:sz w:val="20"/>
          <w:szCs w:val="20"/>
        </w:rPr>
        <w:t xml:space="preserve">Towards the Horizon </w:t>
      </w:r>
      <w:r w:rsidRPr="006A5CD8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A5CD8">
        <w:rPr>
          <w:rFonts w:ascii="Arial" w:hAnsi="Arial" w:cs="Arial"/>
          <w:sz w:val="20"/>
          <w:szCs w:val="20"/>
        </w:rPr>
        <w:t>Storgårds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/Helsinki Philharmonic Orchestra) as well as the complete Bach Cello Suites and Britten Cello Suites. Later recordings include Shostakovich’s Concertos with Oslo Philharmonic Orchestra/Vasily Petrenko, works for cello and orchestra by Massenet with Orchestre de la Suisse </w:t>
      </w:r>
      <w:proofErr w:type="spellStart"/>
      <w:r w:rsidRPr="006A5CD8">
        <w:rPr>
          <w:rFonts w:ascii="Arial" w:hAnsi="Arial" w:cs="Arial"/>
          <w:sz w:val="20"/>
          <w:szCs w:val="20"/>
        </w:rPr>
        <w:t>Romande</w:t>
      </w:r>
      <w:proofErr w:type="spellEnd"/>
      <w:r w:rsidRPr="006A5CD8">
        <w:rPr>
          <w:rFonts w:ascii="Arial" w:hAnsi="Arial" w:cs="Arial"/>
          <w:sz w:val="20"/>
          <w:szCs w:val="20"/>
        </w:rPr>
        <w:t>/Neeme Järvi and the Saint-Saëns Concertos together with Bergen Philharmonic Orchestra/Neeme Järvi. His most recent recording features the sonatas by Bridge, Britten and Debussy performed with Håvard Gimse and released on Alpha Classics.</w:t>
      </w:r>
    </w:p>
    <w:p w14:paraId="096223E8" w14:textId="77777777" w:rsidR="006A5CD8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> </w:t>
      </w:r>
    </w:p>
    <w:p w14:paraId="7B43A4D8" w14:textId="0FB5399A" w:rsidR="00D92F1A" w:rsidRPr="006A5CD8" w:rsidRDefault="006A5CD8" w:rsidP="006A5CD8">
      <w:pPr>
        <w:spacing w:line="240" w:lineRule="atLeast"/>
        <w:rPr>
          <w:sz w:val="20"/>
          <w:szCs w:val="20"/>
        </w:rPr>
      </w:pPr>
      <w:r w:rsidRPr="006A5CD8">
        <w:rPr>
          <w:rFonts w:ascii="Arial" w:hAnsi="Arial" w:cs="Arial"/>
          <w:sz w:val="20"/>
          <w:szCs w:val="20"/>
        </w:rPr>
        <w:t xml:space="preserve">Initially taught by his father, </w:t>
      </w:r>
      <w:proofErr w:type="spellStart"/>
      <w:r w:rsidRPr="006A5CD8">
        <w:rPr>
          <w:rFonts w:ascii="Arial" w:hAnsi="Arial" w:cs="Arial"/>
          <w:sz w:val="20"/>
          <w:szCs w:val="20"/>
        </w:rPr>
        <w:t>Truls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Mørk continued his studies with Frans Helmerson, Heinrich </w:t>
      </w:r>
      <w:proofErr w:type="gramStart"/>
      <w:r w:rsidRPr="006A5CD8">
        <w:rPr>
          <w:rFonts w:ascii="Arial" w:hAnsi="Arial" w:cs="Arial"/>
          <w:sz w:val="20"/>
          <w:szCs w:val="20"/>
        </w:rPr>
        <w:t>Schiff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and Natalia </w:t>
      </w:r>
      <w:proofErr w:type="spellStart"/>
      <w:r w:rsidRPr="006A5CD8">
        <w:rPr>
          <w:rFonts w:ascii="Arial" w:hAnsi="Arial" w:cs="Arial"/>
          <w:sz w:val="20"/>
          <w:szCs w:val="20"/>
        </w:rPr>
        <w:t>Schakowskaya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. In his early career, he won </w:t>
      </w:r>
      <w:proofErr w:type="gramStart"/>
      <w:r w:rsidRPr="006A5CD8">
        <w:rPr>
          <w:rFonts w:ascii="Arial" w:hAnsi="Arial" w:cs="Arial"/>
          <w:sz w:val="20"/>
          <w:szCs w:val="20"/>
        </w:rPr>
        <w:t>a number of</w:t>
      </w:r>
      <w:proofErr w:type="gramEnd"/>
      <w:r w:rsidRPr="006A5CD8">
        <w:rPr>
          <w:rFonts w:ascii="Arial" w:hAnsi="Arial" w:cs="Arial"/>
          <w:sz w:val="20"/>
          <w:szCs w:val="20"/>
        </w:rPr>
        <w:t xml:space="preserve"> competitions such as the Moscow Tchaikovsky Competition (1982), Cassado Cello Competition in Florence (1983), the </w:t>
      </w:r>
      <w:proofErr w:type="spellStart"/>
      <w:r w:rsidRPr="006A5CD8">
        <w:rPr>
          <w:rFonts w:ascii="Arial" w:hAnsi="Arial" w:cs="Arial"/>
          <w:sz w:val="20"/>
          <w:szCs w:val="20"/>
        </w:rPr>
        <w:t>Unesco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Prize at the European Radio-Union competition in Bratislava (1983) and the </w:t>
      </w:r>
      <w:proofErr w:type="spellStart"/>
      <w:r w:rsidRPr="006A5CD8">
        <w:rPr>
          <w:rFonts w:ascii="Arial" w:hAnsi="Arial" w:cs="Arial"/>
          <w:sz w:val="20"/>
          <w:szCs w:val="20"/>
        </w:rPr>
        <w:t>Naumberg</w:t>
      </w:r>
      <w:proofErr w:type="spellEnd"/>
      <w:r w:rsidRPr="006A5CD8">
        <w:rPr>
          <w:rFonts w:ascii="Arial" w:hAnsi="Arial" w:cs="Arial"/>
          <w:sz w:val="20"/>
          <w:szCs w:val="20"/>
        </w:rPr>
        <w:t xml:space="preserve"> Competition in New York (1986). </w:t>
      </w:r>
    </w:p>
    <w:sectPr w:rsidR="00D92F1A" w:rsidRPr="006A5CD8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38C8" w14:textId="77777777" w:rsidR="00516788" w:rsidRDefault="00516788">
      <w:r>
        <w:separator/>
      </w:r>
    </w:p>
  </w:endnote>
  <w:endnote w:type="continuationSeparator" w:id="0">
    <w:p w14:paraId="0608BA72" w14:textId="77777777" w:rsidR="00516788" w:rsidRDefault="0051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75414" w14:textId="4539588A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959F3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3959F3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1444F" w14:textId="77777777" w:rsidR="00516788" w:rsidRDefault="00516788">
      <w:r>
        <w:separator/>
      </w:r>
    </w:p>
  </w:footnote>
  <w:footnote w:type="continuationSeparator" w:id="0">
    <w:p w14:paraId="4DFE5867" w14:textId="77777777" w:rsidR="00516788" w:rsidRDefault="0051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342073"/>
    <w:rsid w:val="003959F3"/>
    <w:rsid w:val="00516788"/>
    <w:rsid w:val="006A5CD8"/>
    <w:rsid w:val="00A70E90"/>
    <w:rsid w:val="00AA369D"/>
    <w:rsid w:val="00CE77C7"/>
    <w:rsid w:val="00D92F1A"/>
    <w:rsid w:val="00DA6AB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Rivet</dc:creator>
  <cp:lastModifiedBy>Lucie Rivet</cp:lastModifiedBy>
  <cp:revision>2</cp:revision>
  <dcterms:created xsi:type="dcterms:W3CDTF">2024-05-14T08:11:00Z</dcterms:created>
  <dcterms:modified xsi:type="dcterms:W3CDTF">2024-05-14T08:11:00Z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