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25505E7B" w:rsidR="00D92F1A" w:rsidRPr="00087CD9" w:rsidRDefault="00221447" w:rsidP="0033146B">
      <w:pPr>
        <w:rPr>
          <w:rFonts w:ascii="Arial" w:eastAsia="Arial" w:hAnsi="Arial" w:cs="Arial"/>
        </w:rPr>
      </w:pPr>
      <w:bookmarkStart w:id="0" w:name="OLE_LINK1"/>
      <w:r w:rsidRPr="00087CD9">
        <w:rPr>
          <w:rFonts w:ascii="Arial" w:hAnsi="Arial"/>
          <w:sz w:val="40"/>
          <w:szCs w:val="40"/>
        </w:rPr>
        <w:t xml:space="preserve">Klaus </w:t>
      </w:r>
      <w:proofErr w:type="spellStart"/>
      <w:r w:rsidRPr="00087CD9">
        <w:rPr>
          <w:rFonts w:ascii="Arial" w:hAnsi="Arial"/>
          <w:sz w:val="40"/>
          <w:szCs w:val="40"/>
        </w:rPr>
        <w:t>Mäkelä</w:t>
      </w:r>
      <w:proofErr w:type="spellEnd"/>
      <w:r w:rsidR="00A70E90" w:rsidRPr="00087CD9">
        <w:rPr>
          <w:rFonts w:ascii="Arial Unicode MS" w:eastAsia="Arial Unicode MS" w:hAnsi="Arial Unicode MS" w:cs="Arial Unicode MS"/>
        </w:rPr>
        <w:br/>
      </w:r>
      <w:r w:rsidRPr="00087CD9">
        <w:rPr>
          <w:rFonts w:ascii="Arial" w:hAnsi="Arial"/>
          <w:sz w:val="34"/>
          <w:szCs w:val="34"/>
        </w:rPr>
        <w:t>Conductor / Cello</w:t>
      </w:r>
    </w:p>
    <w:bookmarkEnd w:id="0"/>
    <w:p w14:paraId="1631530A" w14:textId="79E95F74" w:rsidR="00221447" w:rsidRPr="00087CD9" w:rsidRDefault="00221447" w:rsidP="0033146B">
      <w:pPr>
        <w:rPr>
          <w:rFonts w:ascii="Arial" w:hAnsi="Arial"/>
          <w:sz w:val="20"/>
          <w:szCs w:val="20"/>
        </w:rPr>
      </w:pPr>
    </w:p>
    <w:p w14:paraId="178DE03A" w14:textId="03A6513D" w:rsidR="00750A49" w:rsidRPr="00087CD9" w:rsidRDefault="008C3E44" w:rsidP="00DC28FF">
      <w:pPr>
        <w:rPr>
          <w:rFonts w:ascii="Arial" w:hAnsi="Arial" w:cs="Arial"/>
          <w:color w:val="212121"/>
          <w:sz w:val="20"/>
          <w:szCs w:val="20"/>
        </w:rPr>
      </w:pPr>
      <w:r w:rsidRPr="00087CD9">
        <w:rPr>
          <w:rFonts w:ascii="Arial" w:hAnsi="Arial" w:cs="Arial"/>
          <w:color w:val="212121"/>
          <w:sz w:val="20"/>
          <w:szCs w:val="20"/>
        </w:rPr>
        <w:t xml:space="preserve">Klaus </w:t>
      </w:r>
      <w:proofErr w:type="spellStart"/>
      <w:r w:rsidRPr="00087CD9">
        <w:rPr>
          <w:rFonts w:ascii="Arial" w:hAnsi="Arial" w:cs="Arial"/>
          <w:color w:val="212121"/>
          <w:sz w:val="20"/>
          <w:szCs w:val="20"/>
        </w:rPr>
        <w:t>Mäkelä</w:t>
      </w:r>
      <w:proofErr w:type="spellEnd"/>
      <w:r w:rsidRPr="00087CD9">
        <w:rPr>
          <w:rFonts w:ascii="Arial" w:hAnsi="Arial" w:cs="Arial"/>
          <w:color w:val="212121"/>
          <w:sz w:val="20"/>
          <w:szCs w:val="20"/>
        </w:rPr>
        <w:t> </w:t>
      </w:r>
      <w:r w:rsidR="007C5804" w:rsidRPr="00087CD9">
        <w:rPr>
          <w:rFonts w:ascii="Arial" w:hAnsi="Arial" w:cs="Arial"/>
          <w:color w:val="212121"/>
          <w:sz w:val="20"/>
          <w:szCs w:val="20"/>
        </w:rPr>
        <w:t>is</w:t>
      </w:r>
      <w:r w:rsidR="00165520" w:rsidRPr="00087CD9">
        <w:rPr>
          <w:rFonts w:ascii="Arial" w:hAnsi="Arial" w:cs="Arial"/>
          <w:color w:val="212121"/>
          <w:sz w:val="20"/>
          <w:szCs w:val="20"/>
        </w:rPr>
        <w:t xml:space="preserve"> </w:t>
      </w:r>
      <w:r w:rsidRPr="00087CD9">
        <w:rPr>
          <w:rFonts w:ascii="Arial" w:hAnsi="Arial" w:cs="Arial"/>
          <w:color w:val="212121"/>
          <w:sz w:val="20"/>
          <w:szCs w:val="20"/>
        </w:rPr>
        <w:t>Chief Conductor of the Oslo Philharmonic</w:t>
      </w:r>
      <w:r w:rsidR="00750A49" w:rsidRPr="00087CD9">
        <w:rPr>
          <w:rFonts w:ascii="Arial" w:hAnsi="Arial" w:cs="Arial"/>
          <w:color w:val="212121"/>
          <w:sz w:val="20"/>
          <w:szCs w:val="20"/>
        </w:rPr>
        <w:t xml:space="preserve"> </w:t>
      </w:r>
      <w:r w:rsidR="00136BBF" w:rsidRPr="00087CD9">
        <w:rPr>
          <w:rFonts w:ascii="Arial" w:hAnsi="Arial" w:cs="Arial"/>
          <w:color w:val="212121"/>
          <w:sz w:val="20"/>
          <w:szCs w:val="20"/>
        </w:rPr>
        <w:t xml:space="preserve">since 2020 </w:t>
      </w:r>
      <w:r w:rsidR="00750A49" w:rsidRPr="00087CD9">
        <w:rPr>
          <w:rFonts w:ascii="Arial" w:hAnsi="Arial" w:cs="Arial"/>
          <w:color w:val="212121"/>
          <w:sz w:val="20"/>
          <w:szCs w:val="20"/>
        </w:rPr>
        <w:t xml:space="preserve">and </w:t>
      </w:r>
      <w:r w:rsidRPr="00087CD9">
        <w:rPr>
          <w:rFonts w:ascii="Arial" w:hAnsi="Arial" w:cs="Arial"/>
          <w:color w:val="212121"/>
          <w:sz w:val="20"/>
          <w:szCs w:val="20"/>
        </w:rPr>
        <w:t xml:space="preserve">Music Director of </w:t>
      </w:r>
      <w:proofErr w:type="spellStart"/>
      <w:r w:rsidRPr="00087CD9">
        <w:rPr>
          <w:rFonts w:ascii="Arial" w:hAnsi="Arial" w:cs="Arial"/>
          <w:color w:val="212121"/>
          <w:sz w:val="20"/>
          <w:szCs w:val="20"/>
        </w:rPr>
        <w:t>Orchestre</w:t>
      </w:r>
      <w:proofErr w:type="spellEnd"/>
      <w:r w:rsidRPr="00087CD9">
        <w:rPr>
          <w:rFonts w:ascii="Arial" w:hAnsi="Arial" w:cs="Arial"/>
          <w:color w:val="212121"/>
          <w:sz w:val="20"/>
          <w:szCs w:val="20"/>
        </w:rPr>
        <w:t xml:space="preserve"> de Pari</w:t>
      </w:r>
      <w:r w:rsidR="007C5804" w:rsidRPr="00087CD9">
        <w:rPr>
          <w:rFonts w:ascii="Arial" w:hAnsi="Arial" w:cs="Arial"/>
          <w:color w:val="212121"/>
          <w:sz w:val="20"/>
          <w:szCs w:val="20"/>
        </w:rPr>
        <w:t>s</w:t>
      </w:r>
      <w:r w:rsidR="00136BBF" w:rsidRPr="00087CD9">
        <w:rPr>
          <w:rFonts w:ascii="Arial" w:hAnsi="Arial" w:cs="Arial"/>
          <w:color w:val="212121"/>
          <w:sz w:val="20"/>
          <w:szCs w:val="20"/>
        </w:rPr>
        <w:t xml:space="preserve"> since 2021.</w:t>
      </w:r>
      <w:r w:rsidR="00750A49" w:rsidRPr="00087CD9">
        <w:rPr>
          <w:rFonts w:ascii="Arial" w:hAnsi="Arial" w:cs="Arial"/>
          <w:color w:val="212121"/>
          <w:sz w:val="20"/>
          <w:szCs w:val="20"/>
        </w:rPr>
        <w:t xml:space="preserve"> As </w:t>
      </w:r>
      <w:r w:rsidR="007C5804" w:rsidRPr="00087CD9">
        <w:rPr>
          <w:rFonts w:ascii="Arial" w:hAnsi="Arial" w:cs="Arial"/>
          <w:color w:val="212121"/>
          <w:sz w:val="20"/>
          <w:szCs w:val="20"/>
        </w:rPr>
        <w:t xml:space="preserve">Artistic </w:t>
      </w:r>
      <w:r w:rsidR="00EF7456">
        <w:rPr>
          <w:rFonts w:ascii="Arial" w:hAnsi="Arial" w:cs="Arial"/>
          <w:color w:val="212121"/>
          <w:sz w:val="20"/>
          <w:szCs w:val="20"/>
        </w:rPr>
        <w:t>Partner</w:t>
      </w:r>
      <w:r w:rsidR="007C5804" w:rsidRPr="00087CD9">
        <w:rPr>
          <w:rFonts w:ascii="Arial" w:hAnsi="Arial" w:cs="Arial"/>
          <w:color w:val="212121"/>
          <w:sz w:val="20"/>
          <w:szCs w:val="20"/>
        </w:rPr>
        <w:t xml:space="preserve"> of the </w:t>
      </w:r>
      <w:r w:rsidR="007854F4" w:rsidRPr="00087CD9">
        <w:rPr>
          <w:rFonts w:ascii="Arial" w:hAnsi="Arial" w:cs="Arial"/>
          <w:color w:val="212121"/>
          <w:sz w:val="20"/>
          <w:szCs w:val="20"/>
        </w:rPr>
        <w:t>Royal Concertgebouw Orchestra</w:t>
      </w:r>
      <w:r w:rsidR="001F0448" w:rsidRPr="00087CD9">
        <w:rPr>
          <w:rFonts w:ascii="Arial" w:hAnsi="Arial" w:cs="Arial"/>
          <w:color w:val="212121"/>
          <w:sz w:val="20"/>
          <w:szCs w:val="20"/>
        </w:rPr>
        <w:t xml:space="preserve">, </w:t>
      </w:r>
    </w:p>
    <w:p w14:paraId="23EEC9AA" w14:textId="292236CA" w:rsidR="00741C81" w:rsidRPr="00087CD9" w:rsidRDefault="008B62C3" w:rsidP="00DC28FF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87CD9">
        <w:rPr>
          <w:rFonts w:ascii="Arial" w:hAnsi="Arial" w:cs="Arial"/>
          <w:color w:val="212121"/>
          <w:sz w:val="20"/>
          <w:szCs w:val="20"/>
        </w:rPr>
        <w:t xml:space="preserve">he assumes the title of Chief Conductor </w:t>
      </w:r>
      <w:r w:rsidR="00750A49" w:rsidRPr="00087CD9">
        <w:rPr>
          <w:rFonts w:ascii="Arial" w:hAnsi="Arial" w:cs="Arial"/>
          <w:color w:val="212121"/>
          <w:sz w:val="20"/>
          <w:szCs w:val="20"/>
        </w:rPr>
        <w:t xml:space="preserve">at the start of the </w:t>
      </w:r>
      <w:r w:rsidRPr="00087CD9">
        <w:rPr>
          <w:rFonts w:ascii="Arial" w:hAnsi="Arial" w:cs="Arial"/>
          <w:color w:val="212121"/>
          <w:sz w:val="20"/>
          <w:szCs w:val="20"/>
        </w:rPr>
        <w:t>2027</w:t>
      </w:r>
      <w:r w:rsidR="00750A49" w:rsidRPr="00087CD9">
        <w:rPr>
          <w:rFonts w:ascii="Arial" w:hAnsi="Arial" w:cs="Arial"/>
          <w:color w:val="212121"/>
          <w:sz w:val="20"/>
          <w:szCs w:val="20"/>
        </w:rPr>
        <w:t>/28 season</w:t>
      </w:r>
      <w:r w:rsidR="00165520" w:rsidRPr="00087CD9">
        <w:rPr>
          <w:rFonts w:ascii="Arial" w:hAnsi="Arial" w:cs="Arial"/>
          <w:color w:val="212121"/>
          <w:sz w:val="20"/>
          <w:szCs w:val="20"/>
        </w:rPr>
        <w:t xml:space="preserve">. </w:t>
      </w:r>
      <w:r w:rsidR="00741C81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An exclusive Decca Classics Artist, </w:t>
      </w:r>
      <w:proofErr w:type="spellStart"/>
      <w:r w:rsidR="00080920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</w:t>
      </w:r>
      <w:proofErr w:type="spellEnd"/>
      <w:r w:rsidR="00741C81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has recorded </w:t>
      </w:r>
      <w:r w:rsidR="00D7292A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the complete Sibelius Symphony cycle with the Oslo Philharmonic and 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two albums featuring Ballets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Russes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750A49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scores 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by</w:t>
      </w:r>
      <w:r w:rsidR="00750A49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Stravinsky and Debussy 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with </w:t>
      </w:r>
      <w:proofErr w:type="spellStart"/>
      <w:r w:rsidR="009B6B3B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Orchestre</w:t>
      </w:r>
      <w:proofErr w:type="spellEnd"/>
      <w:r w:rsidR="009B6B3B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de Pari</w:t>
      </w:r>
      <w:r w:rsidR="009148CB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s.</w:t>
      </w:r>
    </w:p>
    <w:p w14:paraId="68C7D5AF" w14:textId="77777777" w:rsidR="00750A49" w:rsidRPr="00087CD9" w:rsidRDefault="00750A49" w:rsidP="00DC28FF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6CA72A1" w14:textId="0C347DFD" w:rsidR="00280EA3" w:rsidRPr="00E91569" w:rsidRDefault="00BB37E4" w:rsidP="00BB37E4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proofErr w:type="spellStart"/>
      <w:r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Mäkelä’s</w:t>
      </w:r>
      <w:proofErr w:type="spellEnd"/>
      <w:r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fourth season </w:t>
      </w:r>
      <w:r w:rsidR="00BA6501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with the Oslo Philharmonic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opened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with residencies at the Edinburgh and Lucerne Festival</w:t>
      </w:r>
      <w:r w:rsid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s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and closes with guest performances at the Salzburg Festival and Musikfest Berlin. The orchestra’s most ambitious </w:t>
      </w:r>
      <w:r w:rsidR="00EF7456">
        <w:rPr>
          <w:rFonts w:ascii="Arial" w:eastAsia="Times New Roman" w:hAnsi="Arial" w:cs="Arial"/>
          <w:sz w:val="20"/>
          <w:szCs w:val="20"/>
          <w:bdr w:val="none" w:sz="0" w:space="0" w:color="auto"/>
        </w:rPr>
        <w:t>international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season to date also </w:t>
      </w:r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includes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a tour of Asia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and </w:t>
      </w:r>
      <w:r w:rsid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concerts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at the Amsterdam Concertgebouw, Paris </w:t>
      </w:r>
      <w:proofErr w:type="spellStart"/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Philharmonie</w:t>
      </w:r>
      <w:proofErr w:type="spellEnd"/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and Vienna </w:t>
      </w:r>
      <w:proofErr w:type="spellStart"/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Konzerthaus</w:t>
      </w:r>
      <w:proofErr w:type="spellEnd"/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. Sea</w:t>
      </w:r>
      <w:r w:rsidR="00E91569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s</w:t>
      </w:r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on </w:t>
      </w:r>
      <w:proofErr w:type="spellStart"/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>programme</w:t>
      </w:r>
      <w:proofErr w:type="spellEnd"/>
      <w:r w:rsidR="00280EA3" w:rsidRPr="00E9156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highlights include </w:t>
      </w:r>
      <w:proofErr w:type="spellStart"/>
      <w:r w:rsidR="00F170FE" w:rsidRPr="00F170FE">
        <w:rPr>
          <w:rFonts w:ascii="Arial" w:hAnsi="Arial" w:cs="Arial"/>
          <w:sz w:val="20"/>
          <w:szCs w:val="20"/>
          <w:shd w:val="clear" w:color="auto" w:fill="FFFFFF"/>
        </w:rPr>
        <w:t>Bartók</w:t>
      </w:r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>’s</w:t>
      </w:r>
      <w:proofErr w:type="spellEnd"/>
      <w:r w:rsidR="00E91569" w:rsidRPr="00E9156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91569" w:rsidRPr="00E91569">
        <w:rPr>
          <w:rFonts w:ascii="Arial" w:hAnsi="Arial" w:cs="Arial"/>
          <w:i/>
          <w:iCs/>
          <w:sz w:val="20"/>
          <w:szCs w:val="20"/>
        </w:rPr>
        <w:t>Duke Bluebeard’s Castle</w:t>
      </w:r>
      <w:r w:rsidR="00E91569" w:rsidRPr="00E9156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 xml:space="preserve">with Jennifer Johnston and Gerald Finley, Shostakovich’s Symphony No.7 and Brahms’ Double Concerto, in which </w:t>
      </w:r>
      <w:proofErr w:type="spellStart"/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>Mäkelä</w:t>
      </w:r>
      <w:proofErr w:type="spellEnd"/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 xml:space="preserve"> conducts and plays cello alongside violinist Daniel </w:t>
      </w:r>
      <w:proofErr w:type="spellStart"/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>Lozakovich</w:t>
      </w:r>
      <w:proofErr w:type="spellEnd"/>
      <w:r w:rsidR="00E91569" w:rsidRPr="00E9156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8AD9844" w14:textId="77777777" w:rsidR="00087CD9" w:rsidRPr="00087CD9" w:rsidRDefault="00087CD9" w:rsidP="00BB37E4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8E976A7" w14:textId="43D2949A" w:rsidR="00D92632" w:rsidRPr="00087CD9" w:rsidRDefault="00BB37E4" w:rsidP="00DC28FF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The Ballets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Russes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continues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as a major focus of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Mäkelä’s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third season with the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Orchestre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de Paris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at home in the 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Paris </w:t>
      </w:r>
      <w:proofErr w:type="spellStart"/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Philharmonie</w:t>
      </w:r>
      <w:proofErr w:type="spellEnd"/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on tour to the States and 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on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their second recording for Decca Classics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,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CF745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featuring </w:t>
      </w:r>
      <w:r w:rsidR="00D9263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Stravinsky’s </w:t>
      </w:r>
      <w:proofErr w:type="spellStart"/>
      <w:r w:rsidR="00D92632" w:rsidRPr="00087CD9">
        <w:rPr>
          <w:rStyle w:val="Emphasis"/>
          <w:rFonts w:ascii="Arial" w:hAnsi="Arial" w:cs="Arial"/>
          <w:color w:val="000000" w:themeColor="text1"/>
          <w:sz w:val="20"/>
          <w:szCs w:val="20"/>
        </w:rPr>
        <w:t>Petrushka</w:t>
      </w:r>
      <w:proofErr w:type="spellEnd"/>
      <w:r w:rsidR="00D9263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Debussy’s </w:t>
      </w:r>
      <w:r w:rsidR="00D92632" w:rsidRPr="00087CD9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Jeux</w:t>
      </w:r>
      <w:r w:rsidR="00D9263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and </w:t>
      </w:r>
      <w:r w:rsidR="00D92632" w:rsidRPr="00087CD9">
        <w:rPr>
          <w:rFonts w:ascii="Arial" w:hAnsi="Arial" w:cs="Arial"/>
          <w:i/>
          <w:iCs/>
          <w:color w:val="202122"/>
          <w:sz w:val="20"/>
          <w:szCs w:val="20"/>
          <w:lang w:val="fr-FR"/>
        </w:rPr>
        <w:t>L'Après-midi d'un faune</w:t>
      </w:r>
      <w:r w:rsidR="00D92632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.</w:t>
      </w:r>
      <w:r w:rsidR="00DC28F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Additional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highlights 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of the 2023/24 season 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include a </w:t>
      </w:r>
      <w:r w:rsidR="0050687E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series of</w:t>
      </w:r>
      <w:r w:rsidR="00C41EBB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136BBF" w:rsidRPr="00C41EBB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</w:rPr>
        <w:t>carte blanche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concerts at the Louvre 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Museum in which </w:t>
      </w:r>
      <w:proofErr w:type="spellStart"/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</w:t>
      </w:r>
      <w:proofErr w:type="spellEnd"/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conducts and plays cello with </w:t>
      </w:r>
      <w:r w:rsid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fellow </w:t>
      </w:r>
      <w:r w:rsidR="00185679">
        <w:rPr>
          <w:rFonts w:ascii="Arial" w:eastAsia="Times New Roman" w:hAnsi="Arial" w:cs="Arial"/>
          <w:sz w:val="20"/>
          <w:szCs w:val="20"/>
          <w:bdr w:val="none" w:sz="0" w:space="0" w:color="auto"/>
        </w:rPr>
        <w:t>orchestral musicians</w:t>
      </w:r>
      <w:r w:rsidR="001D795A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as </w:t>
      </w:r>
      <w:r w:rsidR="00C41EBB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well </w:t>
      </w:r>
      <w:r w:rsidR="001D795A">
        <w:rPr>
          <w:rFonts w:ascii="Arial" w:eastAsia="Times New Roman" w:hAnsi="Arial" w:cs="Arial"/>
          <w:sz w:val="20"/>
          <w:szCs w:val="20"/>
          <w:bdr w:val="none" w:sz="0" w:space="0" w:color="auto"/>
        </w:rPr>
        <w:t>as</w:t>
      </w:r>
      <w:r w:rsidR="0050687E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performances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at major summer festivals including Granada, Ai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x-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en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-</w:t>
      </w:r>
      <w:r w:rsidR="00D5263C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Provence, the BBC Proms and Lucerne.</w:t>
      </w:r>
    </w:p>
    <w:p w14:paraId="1E661FCB" w14:textId="77777777" w:rsidR="00CF7452" w:rsidRPr="00087CD9" w:rsidRDefault="00CF7452" w:rsidP="00DC28FF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1F5095F" w14:textId="50227A91" w:rsidR="0050687E" w:rsidRPr="00087CD9" w:rsidRDefault="009148CB" w:rsidP="00DE4E44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With the Royal Concertgebouw Orchestra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conducts six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programmes</w:t>
      </w:r>
      <w:proofErr w:type="spellEnd"/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this season, concluding </w:t>
      </w:r>
      <w:r w:rsidR="0050687E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with 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Mahler’s Symphony No.3 and </w:t>
      </w:r>
      <w:r w:rsidR="0050687E" w:rsidRPr="00087CD9">
        <w:rPr>
          <w:rFonts w:ascii="Arial" w:hAnsi="Arial" w:cs="Arial"/>
          <w:sz w:val="20"/>
          <w:szCs w:val="20"/>
          <w:lang w:val="en-GB"/>
        </w:rPr>
        <w:t>Bruckner’s Symphony No.5 as part of a complete cycle celebrating the 200</w:t>
      </w:r>
      <w:r w:rsidR="0050687E" w:rsidRPr="00087CD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50687E" w:rsidRPr="00087CD9">
        <w:rPr>
          <w:rFonts w:ascii="Arial" w:hAnsi="Arial" w:cs="Arial"/>
          <w:sz w:val="20"/>
          <w:szCs w:val="20"/>
          <w:lang w:val="en-GB"/>
        </w:rPr>
        <w:t xml:space="preserve"> anniversary of the composer’s birth</w:t>
      </w:r>
      <w:r w:rsidR="00087CD9">
        <w:rPr>
          <w:rFonts w:ascii="Arial" w:hAnsi="Arial" w:cs="Arial"/>
          <w:sz w:val="20"/>
          <w:szCs w:val="20"/>
          <w:lang w:val="en-GB"/>
        </w:rPr>
        <w:t xml:space="preserve">. Guest performances include a residency at the </w:t>
      </w:r>
      <w:r w:rsidR="009133E4" w:rsidRPr="00087CD9">
        <w:rPr>
          <w:rFonts w:ascii="Arial" w:hAnsi="Arial" w:cs="Arial"/>
          <w:sz w:val="20"/>
          <w:szCs w:val="20"/>
          <w:lang w:val="en-GB"/>
        </w:rPr>
        <w:t xml:space="preserve">Vienna Musikverein and </w:t>
      </w:r>
      <w:r w:rsidR="00087CD9">
        <w:rPr>
          <w:rFonts w:ascii="Arial" w:hAnsi="Arial" w:cs="Arial"/>
          <w:sz w:val="20"/>
          <w:szCs w:val="20"/>
          <w:lang w:val="en-GB"/>
        </w:rPr>
        <w:t xml:space="preserve">the opening concert of the </w:t>
      </w:r>
      <w:r w:rsidR="009133E4" w:rsidRPr="00087CD9">
        <w:rPr>
          <w:rFonts w:ascii="Arial" w:hAnsi="Arial" w:cs="Arial"/>
          <w:sz w:val="20"/>
          <w:szCs w:val="20"/>
          <w:lang w:val="en-GB"/>
        </w:rPr>
        <w:t>Dresden Festival.</w:t>
      </w:r>
    </w:p>
    <w:p w14:paraId="7BBDE53D" w14:textId="77777777" w:rsidR="00DD2421" w:rsidRPr="00087CD9" w:rsidRDefault="00DD2421" w:rsidP="00DD2421">
      <w:pP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</w:p>
    <w:p w14:paraId="1E0B34C5" w14:textId="3A390D9E" w:rsidR="009133E4" w:rsidRPr="00087CD9" w:rsidRDefault="00DD2421" w:rsidP="009133E4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In April 2024</w:t>
      </w:r>
      <w:r w:rsidR="00BB37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the Chicago Symphony Orchestra announced 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Klaus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BB37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as its next Music 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Director</w:t>
      </w:r>
      <w:r w:rsidR="00BB37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, </w:t>
      </w:r>
      <w:r w:rsidR="00280EA3">
        <w:rPr>
          <w:rFonts w:ascii="Arial" w:eastAsia="Times New Roman" w:hAnsi="Arial" w:cs="Arial"/>
          <w:sz w:val="20"/>
          <w:szCs w:val="20"/>
          <w:bdr w:val="none" w:sz="0" w:space="0" w:color="auto"/>
        </w:rPr>
        <w:t>starting</w:t>
      </w:r>
      <w:r w:rsidR="00BB37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2027/28</w:t>
      </w:r>
      <w:r w:rsidR="00136BBF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.</w:t>
      </w:r>
      <w:r w:rsidR="009133E4"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r w:rsidR="009133E4" w:rsidRPr="00087CD9">
        <w:rPr>
          <w:rFonts w:ascii="Arial" w:hAnsi="Arial" w:cs="Arial"/>
          <w:sz w:val="20"/>
          <w:szCs w:val="20"/>
        </w:rPr>
        <w:t xml:space="preserve">As Music Director </w:t>
      </w:r>
      <w:proofErr w:type="gramStart"/>
      <w:r w:rsidR="009133E4" w:rsidRPr="00087CD9">
        <w:rPr>
          <w:rFonts w:ascii="Arial" w:hAnsi="Arial" w:cs="Arial"/>
          <w:sz w:val="20"/>
          <w:szCs w:val="20"/>
        </w:rPr>
        <w:t>Designate</w:t>
      </w:r>
      <w:proofErr w:type="gramEnd"/>
      <w:r w:rsidR="009133E4" w:rsidRPr="00087CD9">
        <w:rPr>
          <w:rFonts w:ascii="Arial" w:hAnsi="Arial" w:cs="Arial"/>
          <w:sz w:val="20"/>
          <w:szCs w:val="20"/>
        </w:rPr>
        <w:t xml:space="preserve"> he </w:t>
      </w:r>
      <w:r w:rsidR="00280EA3">
        <w:rPr>
          <w:rFonts w:ascii="Arial" w:hAnsi="Arial" w:cs="Arial"/>
          <w:sz w:val="20"/>
          <w:szCs w:val="20"/>
        </w:rPr>
        <w:t>commences</w:t>
      </w:r>
      <w:r w:rsidR="009133E4" w:rsidRPr="00087CD9">
        <w:rPr>
          <w:rFonts w:ascii="Arial" w:hAnsi="Arial" w:cs="Arial"/>
          <w:sz w:val="20"/>
          <w:szCs w:val="20"/>
        </w:rPr>
        <w:t xml:space="preserve"> artistic responsibilities this season and returns to Chicago to conduct the orchestra </w:t>
      </w:r>
      <w:r w:rsidR="00087CD9" w:rsidRPr="00087CD9">
        <w:rPr>
          <w:rFonts w:ascii="Arial" w:hAnsi="Arial" w:cs="Arial"/>
          <w:sz w:val="20"/>
          <w:szCs w:val="20"/>
        </w:rPr>
        <w:t>in Spring 2025.</w:t>
      </w:r>
    </w:p>
    <w:p w14:paraId="45BDFC11" w14:textId="2EF43E3D" w:rsidR="00BB37E4" w:rsidRPr="00087CD9" w:rsidRDefault="00BB37E4" w:rsidP="00DD2421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DF0A4A0" w14:textId="6763BA2E" w:rsidR="00280EA3" w:rsidRPr="00087CD9" w:rsidRDefault="00280EA3" w:rsidP="00280EA3">
      <w:pP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As a cellist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Mäkelä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partners with members of the Oslo Philharmonic,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Orchestre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de Paris and Royal Concertgebouw Orchestra for </w:t>
      </w:r>
      <w:r w:rsidR="00A90C2E">
        <w:rPr>
          <w:rFonts w:ascii="Arial" w:eastAsia="Times New Roman" w:hAnsi="Arial" w:cs="Arial"/>
          <w:sz w:val="20"/>
          <w:szCs w:val="20"/>
          <w:bdr w:val="none" w:sz="0" w:space="0" w:color="auto"/>
        </w:rPr>
        <w:t>special</w:t>
      </w:r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>programmes</w:t>
      </w:r>
      <w:proofErr w:type="spellEnd"/>
      <w:r w:rsidRPr="00087CD9"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 and each summer performs at the Verbier Festival in chamber music concerts with fellow artists.</w:t>
      </w:r>
    </w:p>
    <w:p w14:paraId="30ABB6FE" w14:textId="77777777" w:rsidR="00522994" w:rsidRDefault="00522994" w:rsidP="00DD2421">
      <w:pPr>
        <w:jc w:val="both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sectPr w:rsidR="0052299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E662" w14:textId="77777777" w:rsidR="00617B88" w:rsidRDefault="00617B88">
      <w:r>
        <w:separator/>
      </w:r>
    </w:p>
  </w:endnote>
  <w:endnote w:type="continuationSeparator" w:id="0">
    <w:p w14:paraId="73DB5BFA" w14:textId="77777777" w:rsidR="00617B88" w:rsidRDefault="0061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6FEAFE8B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B06263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B06263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704" w14:textId="77777777" w:rsidR="00617B88" w:rsidRDefault="00617B88">
      <w:r>
        <w:separator/>
      </w:r>
    </w:p>
  </w:footnote>
  <w:footnote w:type="continuationSeparator" w:id="0">
    <w:p w14:paraId="24F7B21C" w14:textId="77777777" w:rsidR="00617B88" w:rsidRDefault="0061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87681"/>
    <w:multiLevelType w:val="multilevel"/>
    <w:tmpl w:val="E5A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78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1355A"/>
    <w:rsid w:val="000572E5"/>
    <w:rsid w:val="00080920"/>
    <w:rsid w:val="00087CD9"/>
    <w:rsid w:val="000916C3"/>
    <w:rsid w:val="000C56F2"/>
    <w:rsid w:val="000D44EE"/>
    <w:rsid w:val="00113316"/>
    <w:rsid w:val="00133DAB"/>
    <w:rsid w:val="00136BBF"/>
    <w:rsid w:val="001553E6"/>
    <w:rsid w:val="00165520"/>
    <w:rsid w:val="00185679"/>
    <w:rsid w:val="00195DB5"/>
    <w:rsid w:val="001C52C1"/>
    <w:rsid w:val="001C79D7"/>
    <w:rsid w:val="001D3BD9"/>
    <w:rsid w:val="001D6A50"/>
    <w:rsid w:val="001D795A"/>
    <w:rsid w:val="001F0448"/>
    <w:rsid w:val="001F3D38"/>
    <w:rsid w:val="001F5C6B"/>
    <w:rsid w:val="001F7FFD"/>
    <w:rsid w:val="0021325C"/>
    <w:rsid w:val="00221447"/>
    <w:rsid w:val="00280EA3"/>
    <w:rsid w:val="002A2E26"/>
    <w:rsid w:val="002C2199"/>
    <w:rsid w:val="002C29B0"/>
    <w:rsid w:val="002E3A4E"/>
    <w:rsid w:val="002F7ED2"/>
    <w:rsid w:val="00302C27"/>
    <w:rsid w:val="0033146B"/>
    <w:rsid w:val="003343AA"/>
    <w:rsid w:val="00346BC9"/>
    <w:rsid w:val="00351CEE"/>
    <w:rsid w:val="00393334"/>
    <w:rsid w:val="003A6802"/>
    <w:rsid w:val="003C5645"/>
    <w:rsid w:val="003F63C0"/>
    <w:rsid w:val="00417E18"/>
    <w:rsid w:val="004F2DF1"/>
    <w:rsid w:val="0050687E"/>
    <w:rsid w:val="00522994"/>
    <w:rsid w:val="005264FB"/>
    <w:rsid w:val="00563C57"/>
    <w:rsid w:val="00581255"/>
    <w:rsid w:val="005C530F"/>
    <w:rsid w:val="005F5387"/>
    <w:rsid w:val="00602DCA"/>
    <w:rsid w:val="00617B88"/>
    <w:rsid w:val="0062032C"/>
    <w:rsid w:val="0063055D"/>
    <w:rsid w:val="00644F9D"/>
    <w:rsid w:val="006469B8"/>
    <w:rsid w:val="006476D1"/>
    <w:rsid w:val="00683D05"/>
    <w:rsid w:val="006C2210"/>
    <w:rsid w:val="0071612C"/>
    <w:rsid w:val="007166D6"/>
    <w:rsid w:val="00724BB0"/>
    <w:rsid w:val="00741C81"/>
    <w:rsid w:val="00750A49"/>
    <w:rsid w:val="007519FB"/>
    <w:rsid w:val="007556D4"/>
    <w:rsid w:val="0075778E"/>
    <w:rsid w:val="00783671"/>
    <w:rsid w:val="007854F4"/>
    <w:rsid w:val="00791D1F"/>
    <w:rsid w:val="007C5804"/>
    <w:rsid w:val="007C7603"/>
    <w:rsid w:val="007D44E7"/>
    <w:rsid w:val="007D4DCE"/>
    <w:rsid w:val="00856508"/>
    <w:rsid w:val="008812EA"/>
    <w:rsid w:val="008A4D5D"/>
    <w:rsid w:val="008B62C3"/>
    <w:rsid w:val="008C3E44"/>
    <w:rsid w:val="008C5291"/>
    <w:rsid w:val="008E1B99"/>
    <w:rsid w:val="00902E6A"/>
    <w:rsid w:val="009133E4"/>
    <w:rsid w:val="009148CB"/>
    <w:rsid w:val="00924EAC"/>
    <w:rsid w:val="00964CF0"/>
    <w:rsid w:val="0097630B"/>
    <w:rsid w:val="009B6B3B"/>
    <w:rsid w:val="009D2025"/>
    <w:rsid w:val="00A3308B"/>
    <w:rsid w:val="00A56B9C"/>
    <w:rsid w:val="00A70E90"/>
    <w:rsid w:val="00A90C2E"/>
    <w:rsid w:val="00A914D6"/>
    <w:rsid w:val="00AA369D"/>
    <w:rsid w:val="00AE7B40"/>
    <w:rsid w:val="00AF683D"/>
    <w:rsid w:val="00B06263"/>
    <w:rsid w:val="00B13404"/>
    <w:rsid w:val="00B82E56"/>
    <w:rsid w:val="00B91ED0"/>
    <w:rsid w:val="00BA6501"/>
    <w:rsid w:val="00BB37E4"/>
    <w:rsid w:val="00BC3DAE"/>
    <w:rsid w:val="00C02EB0"/>
    <w:rsid w:val="00C308DA"/>
    <w:rsid w:val="00C340AD"/>
    <w:rsid w:val="00C41EBB"/>
    <w:rsid w:val="00C4480F"/>
    <w:rsid w:val="00C64259"/>
    <w:rsid w:val="00C8019F"/>
    <w:rsid w:val="00CC11DE"/>
    <w:rsid w:val="00CF2739"/>
    <w:rsid w:val="00CF7452"/>
    <w:rsid w:val="00D10850"/>
    <w:rsid w:val="00D260E4"/>
    <w:rsid w:val="00D5263C"/>
    <w:rsid w:val="00D55FEB"/>
    <w:rsid w:val="00D71D4C"/>
    <w:rsid w:val="00D7292A"/>
    <w:rsid w:val="00D92632"/>
    <w:rsid w:val="00D92F1A"/>
    <w:rsid w:val="00D97C0B"/>
    <w:rsid w:val="00DC28FF"/>
    <w:rsid w:val="00DD2421"/>
    <w:rsid w:val="00DE4E44"/>
    <w:rsid w:val="00DE5159"/>
    <w:rsid w:val="00E01D11"/>
    <w:rsid w:val="00E40E11"/>
    <w:rsid w:val="00E41085"/>
    <w:rsid w:val="00E504B7"/>
    <w:rsid w:val="00E81399"/>
    <w:rsid w:val="00E91569"/>
    <w:rsid w:val="00ED6DE1"/>
    <w:rsid w:val="00EE35D8"/>
    <w:rsid w:val="00EF7456"/>
    <w:rsid w:val="00F170FE"/>
    <w:rsid w:val="00F82B2F"/>
    <w:rsid w:val="00FB5016"/>
    <w:rsid w:val="00FC35F0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F5C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apple-converted-space">
    <w:name w:val="apple-converted-space"/>
    <w:basedOn w:val="DefaultParagraphFont"/>
    <w:rsid w:val="001F5C6B"/>
  </w:style>
  <w:style w:type="character" w:customStyle="1" w:styleId="numbers">
    <w:name w:val="numbers"/>
    <w:basedOn w:val="DefaultParagraphFont"/>
    <w:rsid w:val="001F5C6B"/>
  </w:style>
  <w:style w:type="character" w:customStyle="1" w:styleId="caps">
    <w:name w:val="caps"/>
    <w:basedOn w:val="DefaultParagraphFont"/>
    <w:rsid w:val="001F5C6B"/>
  </w:style>
  <w:style w:type="paragraph" w:styleId="ListParagraph">
    <w:name w:val="List Paragraph"/>
    <w:basedOn w:val="Normal"/>
    <w:uiPriority w:val="34"/>
    <w:qFormat/>
    <w:rsid w:val="001F7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F63C0"/>
    <w:rPr>
      <w:i/>
      <w:iCs/>
    </w:rPr>
  </w:style>
  <w:style w:type="paragraph" w:styleId="Revision">
    <w:name w:val="Revision"/>
    <w:hidden/>
    <w:uiPriority w:val="99"/>
    <w:semiHidden/>
    <w:rsid w:val="00DC2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Rodrigues</dc:creator>
  <cp:lastModifiedBy>Fiona Livingston</cp:lastModifiedBy>
  <cp:revision>11</cp:revision>
  <dcterms:created xsi:type="dcterms:W3CDTF">2024-02-29T17:45:00Z</dcterms:created>
  <dcterms:modified xsi:type="dcterms:W3CDTF">2024-04-08T12:50:00Z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